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F6C" w:rsidRDefault="00666F6C" w:rsidP="0053797A">
      <w:pPr>
        <w:tabs>
          <w:tab w:val="left" w:pos="4304"/>
        </w:tabs>
        <w:ind w:right="-379"/>
        <w:jc w:val="both"/>
        <w:rPr>
          <w:rFonts w:ascii="Arial" w:hAnsi="Arial" w:cs="Arial"/>
          <w:b/>
          <w:sz w:val="22"/>
          <w:szCs w:val="22"/>
        </w:rPr>
      </w:pPr>
    </w:p>
    <w:p w:rsidR="00CF2D9B" w:rsidRPr="00666F6C" w:rsidRDefault="00CF2D9B" w:rsidP="00666F6C">
      <w:pPr>
        <w:tabs>
          <w:tab w:val="left" w:pos="4304"/>
        </w:tabs>
        <w:jc w:val="both"/>
        <w:rPr>
          <w:rFonts w:ascii="Arial" w:hAnsi="Arial" w:cs="Arial"/>
          <w:b/>
          <w:sz w:val="22"/>
          <w:szCs w:val="22"/>
        </w:rPr>
      </w:pPr>
      <w:r w:rsidRPr="00666F6C">
        <w:rPr>
          <w:rFonts w:ascii="Arial" w:hAnsi="Arial" w:cs="Arial"/>
          <w:b/>
          <w:sz w:val="22"/>
          <w:szCs w:val="22"/>
        </w:rPr>
        <w:t>CONTRATO Nº 98 REFERENTE AO FORNECIMENTO PARCELADO DE PRODUTOS ALIMENTÍCIOS ENLATADOS PARA A CÂMARA DE VEREADORES DE PIRACICABA.</w:t>
      </w:r>
    </w:p>
    <w:p w:rsidR="00CF2D9B" w:rsidRPr="00666F6C" w:rsidRDefault="00CF2D9B" w:rsidP="0053797A">
      <w:pPr>
        <w:tabs>
          <w:tab w:val="left" w:pos="2582"/>
          <w:tab w:val="left" w:pos="4304"/>
          <w:tab w:val="left" w:pos="4511"/>
        </w:tabs>
        <w:ind w:right="-379"/>
        <w:jc w:val="center"/>
        <w:rPr>
          <w:rFonts w:ascii="Arial" w:hAnsi="Arial" w:cs="Arial"/>
          <w:b/>
          <w:sz w:val="22"/>
          <w:szCs w:val="22"/>
        </w:rPr>
      </w:pPr>
    </w:p>
    <w:p w:rsidR="00CF2D9B" w:rsidRPr="00666F6C" w:rsidRDefault="00CF2D9B" w:rsidP="0053797A">
      <w:pPr>
        <w:tabs>
          <w:tab w:val="left" w:pos="2582"/>
          <w:tab w:val="left" w:pos="4304"/>
          <w:tab w:val="left" w:pos="4511"/>
        </w:tabs>
        <w:ind w:right="-379"/>
        <w:jc w:val="center"/>
        <w:rPr>
          <w:rFonts w:ascii="Arial" w:hAnsi="Arial" w:cs="Arial"/>
          <w:b/>
          <w:sz w:val="22"/>
          <w:szCs w:val="22"/>
        </w:rPr>
      </w:pPr>
      <w:r w:rsidRPr="00666F6C">
        <w:rPr>
          <w:rFonts w:ascii="Arial" w:hAnsi="Arial" w:cs="Arial"/>
          <w:b/>
          <w:sz w:val="22"/>
          <w:szCs w:val="22"/>
        </w:rPr>
        <w:t>PREGÃO PRESENCIAL nº 98/2015</w:t>
      </w:r>
    </w:p>
    <w:p w:rsidR="00CF2D9B" w:rsidRPr="00666F6C" w:rsidRDefault="00666F6C" w:rsidP="0053797A">
      <w:pPr>
        <w:tabs>
          <w:tab w:val="left" w:pos="2582"/>
          <w:tab w:val="left" w:pos="4304"/>
          <w:tab w:val="left" w:pos="4511"/>
          <w:tab w:val="left" w:pos="5444"/>
        </w:tabs>
        <w:ind w:right="-379"/>
        <w:jc w:val="center"/>
        <w:rPr>
          <w:rFonts w:ascii="Arial" w:hAnsi="Arial" w:cs="Arial"/>
          <w:b/>
          <w:sz w:val="22"/>
          <w:szCs w:val="22"/>
        </w:rPr>
      </w:pPr>
      <w:r>
        <w:rPr>
          <w:rFonts w:ascii="Arial" w:hAnsi="Arial" w:cs="Arial"/>
          <w:b/>
          <w:sz w:val="22"/>
          <w:szCs w:val="22"/>
        </w:rPr>
        <w:t xml:space="preserve">Processo nº </w:t>
      </w:r>
      <w:r w:rsidR="00CF2D9B" w:rsidRPr="00666F6C">
        <w:rPr>
          <w:rFonts w:ascii="Arial" w:hAnsi="Arial" w:cs="Arial"/>
          <w:b/>
          <w:sz w:val="22"/>
          <w:szCs w:val="22"/>
        </w:rPr>
        <w:t>1554/2015</w:t>
      </w:r>
    </w:p>
    <w:p w:rsidR="00CF2D9B" w:rsidRPr="00666F6C" w:rsidRDefault="00CF2D9B" w:rsidP="0053797A">
      <w:pPr>
        <w:tabs>
          <w:tab w:val="left" w:pos="2582"/>
          <w:tab w:val="left" w:pos="4304"/>
          <w:tab w:val="left" w:pos="4511"/>
          <w:tab w:val="left" w:pos="5444"/>
        </w:tabs>
        <w:ind w:right="-379"/>
        <w:jc w:val="center"/>
        <w:rPr>
          <w:rFonts w:ascii="Arial" w:hAnsi="Arial" w:cs="Arial"/>
          <w:b/>
          <w:sz w:val="22"/>
          <w:szCs w:val="22"/>
        </w:rPr>
      </w:pPr>
    </w:p>
    <w:p w:rsidR="00666F6C" w:rsidRPr="005F76B7" w:rsidRDefault="00666F6C" w:rsidP="00666F6C">
      <w:pPr>
        <w:jc w:val="both"/>
        <w:rPr>
          <w:rFonts w:ascii="Arial" w:hAnsi="Arial" w:cs="Arial"/>
          <w:sz w:val="22"/>
          <w:szCs w:val="22"/>
        </w:rPr>
      </w:pPr>
      <w:r w:rsidRPr="005F76B7">
        <w:rPr>
          <w:rFonts w:ascii="Arial" w:hAnsi="Arial" w:cs="Arial"/>
          <w:sz w:val="22"/>
          <w:szCs w:val="22"/>
        </w:rPr>
        <w:t>CONTRATANTE: Câmara de Vereadores de Piracicaba, inscrita no CNPJ 51.327.7</w:t>
      </w:r>
      <w:r>
        <w:rPr>
          <w:rFonts w:ascii="Arial" w:hAnsi="Arial" w:cs="Arial"/>
          <w:sz w:val="22"/>
          <w:szCs w:val="22"/>
        </w:rPr>
        <w:t>08/0001-92, Inscrição Estadual i</w:t>
      </w:r>
      <w:r w:rsidRPr="005F76B7">
        <w:rPr>
          <w:rFonts w:ascii="Arial" w:hAnsi="Arial" w:cs="Arial"/>
          <w:sz w:val="22"/>
          <w:szCs w:val="22"/>
        </w:rPr>
        <w:t>senta, estabelecida à Rua Alferes José Caetano nº 834, neste Município de Piracicaba, Es</w:t>
      </w:r>
      <w:r w:rsidRPr="005F76B7">
        <w:rPr>
          <w:rFonts w:ascii="Arial" w:hAnsi="Arial" w:cs="Arial"/>
          <w:sz w:val="22"/>
          <w:szCs w:val="22"/>
        </w:rPr>
        <w:softHyphen/>
        <w:t>tado de São Paulo, neste ato representada pelo Senhor Presidente Matheus Antonio Erler, portador do RG nº</w:t>
      </w:r>
      <w:r>
        <w:rPr>
          <w:rFonts w:ascii="Arial" w:hAnsi="Arial" w:cs="Arial"/>
          <w:sz w:val="22"/>
          <w:szCs w:val="22"/>
        </w:rPr>
        <w:t xml:space="preserve"> 42.296.243-</w:t>
      </w:r>
      <w:r w:rsidRPr="005F76B7">
        <w:rPr>
          <w:rFonts w:ascii="Arial" w:hAnsi="Arial" w:cs="Arial"/>
          <w:sz w:val="22"/>
          <w:szCs w:val="22"/>
        </w:rPr>
        <w:t xml:space="preserve">0 e CPF nº </w:t>
      </w:r>
      <w:r>
        <w:rPr>
          <w:rFonts w:ascii="Arial" w:hAnsi="Arial" w:cs="Arial"/>
          <w:sz w:val="22"/>
          <w:szCs w:val="22"/>
        </w:rPr>
        <w:t>314.342.348</w:t>
      </w:r>
      <w:r w:rsidRPr="005F76B7">
        <w:rPr>
          <w:rFonts w:ascii="Arial" w:hAnsi="Arial" w:cs="Arial"/>
          <w:sz w:val="22"/>
          <w:szCs w:val="22"/>
        </w:rPr>
        <w:t xml:space="preserve">-00. </w:t>
      </w:r>
    </w:p>
    <w:p w:rsidR="00CF2D9B" w:rsidRPr="00666F6C" w:rsidRDefault="00CF2D9B" w:rsidP="00666F6C">
      <w:pPr>
        <w:jc w:val="both"/>
        <w:rPr>
          <w:rFonts w:ascii="Arial" w:hAnsi="Arial" w:cs="Arial"/>
          <w:sz w:val="22"/>
          <w:szCs w:val="22"/>
        </w:rPr>
      </w:pPr>
    </w:p>
    <w:p w:rsidR="00CF2D9B" w:rsidRPr="00666F6C" w:rsidRDefault="00CF2D9B" w:rsidP="00666F6C">
      <w:pPr>
        <w:jc w:val="both"/>
        <w:rPr>
          <w:rFonts w:ascii="Arial" w:hAnsi="Arial" w:cs="Arial"/>
          <w:sz w:val="22"/>
          <w:szCs w:val="22"/>
        </w:rPr>
      </w:pPr>
      <w:r w:rsidRPr="00666F6C">
        <w:rPr>
          <w:rFonts w:ascii="Arial" w:hAnsi="Arial" w:cs="Arial"/>
          <w:sz w:val="22"/>
          <w:szCs w:val="22"/>
        </w:rPr>
        <w:t>CONTRATADA: Supermercado N.S. Ltda</w:t>
      </w:r>
      <w:r w:rsidR="00666F6C">
        <w:rPr>
          <w:rFonts w:ascii="Arial" w:hAnsi="Arial" w:cs="Arial"/>
          <w:sz w:val="22"/>
          <w:szCs w:val="22"/>
        </w:rPr>
        <w:t>.</w:t>
      </w:r>
      <w:r w:rsidRPr="00666F6C">
        <w:rPr>
          <w:rFonts w:ascii="Arial" w:hAnsi="Arial" w:cs="Arial"/>
          <w:sz w:val="22"/>
          <w:szCs w:val="22"/>
        </w:rPr>
        <w:t xml:space="preserve"> - ME</w:t>
      </w:r>
      <w:r w:rsidR="00666F6C">
        <w:rPr>
          <w:rFonts w:ascii="Arial" w:hAnsi="Arial" w:cs="Arial"/>
          <w:sz w:val="22"/>
          <w:szCs w:val="22"/>
        </w:rPr>
        <w:t>, i</w:t>
      </w:r>
      <w:r w:rsidRPr="00666F6C">
        <w:rPr>
          <w:rFonts w:ascii="Arial" w:hAnsi="Arial" w:cs="Arial"/>
          <w:sz w:val="22"/>
          <w:szCs w:val="22"/>
        </w:rPr>
        <w:t xml:space="preserve">nscrita no CNPJ </w:t>
      </w:r>
      <w:r w:rsidR="00AC3197">
        <w:rPr>
          <w:rFonts w:ascii="Arial" w:hAnsi="Arial" w:cs="Arial"/>
          <w:sz w:val="22"/>
          <w:szCs w:val="22"/>
        </w:rPr>
        <w:t>07.090.234</w:t>
      </w:r>
      <w:r w:rsidRPr="00666F6C">
        <w:rPr>
          <w:rFonts w:ascii="Arial" w:hAnsi="Arial" w:cs="Arial"/>
          <w:sz w:val="22"/>
          <w:szCs w:val="22"/>
        </w:rPr>
        <w:t xml:space="preserve">/0001-16, Inscrição Estadual nº 165.310.575.113, estabelecida à </w:t>
      </w:r>
      <w:r w:rsidR="00666F6C">
        <w:rPr>
          <w:rFonts w:ascii="Arial" w:hAnsi="Arial" w:cs="Arial"/>
          <w:sz w:val="22"/>
          <w:szCs w:val="22"/>
        </w:rPr>
        <w:t>Avenida de Cillo nº 2425 -</w:t>
      </w:r>
      <w:r w:rsidRPr="00666F6C">
        <w:rPr>
          <w:rFonts w:ascii="Arial" w:hAnsi="Arial" w:cs="Arial"/>
          <w:sz w:val="22"/>
          <w:szCs w:val="22"/>
        </w:rPr>
        <w:t xml:space="preserve"> Parque Novo Mundo, </w:t>
      </w:r>
      <w:r w:rsidR="00666F6C">
        <w:rPr>
          <w:rFonts w:ascii="Arial" w:hAnsi="Arial" w:cs="Arial"/>
          <w:sz w:val="22"/>
          <w:szCs w:val="22"/>
        </w:rPr>
        <w:t>Americana/São Paulo, CEP:</w:t>
      </w:r>
      <w:r w:rsidRPr="00666F6C">
        <w:rPr>
          <w:rFonts w:ascii="Arial" w:hAnsi="Arial" w:cs="Arial"/>
          <w:sz w:val="22"/>
          <w:szCs w:val="22"/>
        </w:rPr>
        <w:t xml:space="preserve"> nº 13.467-000</w:t>
      </w:r>
      <w:r w:rsidR="00666F6C">
        <w:rPr>
          <w:rFonts w:ascii="Arial" w:hAnsi="Arial" w:cs="Arial"/>
          <w:sz w:val="22"/>
          <w:szCs w:val="22"/>
        </w:rPr>
        <w:t xml:space="preserve">, </w:t>
      </w:r>
      <w:r w:rsidRPr="00666F6C">
        <w:rPr>
          <w:rFonts w:ascii="Arial" w:hAnsi="Arial" w:cs="Arial"/>
          <w:sz w:val="22"/>
          <w:szCs w:val="22"/>
        </w:rPr>
        <w:t>fone: (19)3462-7110, neste ato repre</w:t>
      </w:r>
      <w:r w:rsidR="00AC3197">
        <w:rPr>
          <w:rFonts w:ascii="Arial" w:hAnsi="Arial" w:cs="Arial"/>
          <w:sz w:val="22"/>
          <w:szCs w:val="22"/>
        </w:rPr>
        <w:t>sentada pelo Senhor Fabio Junio</w:t>
      </w:r>
      <w:r w:rsidRPr="00666F6C">
        <w:rPr>
          <w:rFonts w:ascii="Arial" w:hAnsi="Arial" w:cs="Arial"/>
          <w:sz w:val="22"/>
          <w:szCs w:val="22"/>
        </w:rPr>
        <w:t xml:space="preserve"> Alborguete, portador do RG nº 29.603.568-3 e CPF nº 269.828.808-69.</w:t>
      </w:r>
    </w:p>
    <w:p w:rsidR="00CF2D9B" w:rsidRPr="00666F6C" w:rsidRDefault="00CF2D9B" w:rsidP="00666F6C">
      <w:pPr>
        <w:jc w:val="both"/>
        <w:rPr>
          <w:rFonts w:ascii="Arial" w:hAnsi="Arial" w:cs="Arial"/>
          <w:sz w:val="22"/>
          <w:szCs w:val="22"/>
        </w:rPr>
      </w:pPr>
    </w:p>
    <w:p w:rsidR="00666F6C" w:rsidRPr="005F76B7" w:rsidRDefault="00666F6C" w:rsidP="00666F6C">
      <w:pPr>
        <w:widowControl w:val="0"/>
        <w:numPr>
          <w:ilvl w:val="0"/>
          <w:numId w:val="1"/>
        </w:numPr>
        <w:overflowPunct w:val="0"/>
        <w:autoSpaceDE w:val="0"/>
        <w:autoSpaceDN w:val="0"/>
        <w:adjustRightInd w:val="0"/>
        <w:jc w:val="both"/>
        <w:textAlignment w:val="baseline"/>
        <w:rPr>
          <w:rFonts w:ascii="Arial" w:hAnsi="Arial" w:cs="Arial"/>
          <w:b/>
          <w:sz w:val="22"/>
          <w:szCs w:val="22"/>
        </w:rPr>
      </w:pPr>
      <w:r w:rsidRPr="005F76B7">
        <w:rPr>
          <w:rFonts w:ascii="Arial" w:hAnsi="Arial" w:cs="Arial"/>
          <w:b/>
          <w:sz w:val="22"/>
          <w:szCs w:val="22"/>
        </w:rPr>
        <w:t>CLÁUSULA PRIMEIRA - DO OBJETO</w:t>
      </w:r>
    </w:p>
    <w:p w:rsidR="00666F6C" w:rsidRPr="005F76B7" w:rsidRDefault="00666F6C" w:rsidP="00666F6C">
      <w:pPr>
        <w:ind w:firstLine="720"/>
        <w:jc w:val="both"/>
        <w:rPr>
          <w:rFonts w:ascii="Arial" w:hAnsi="Arial" w:cs="Arial"/>
          <w:b/>
          <w:sz w:val="22"/>
          <w:szCs w:val="22"/>
        </w:rPr>
      </w:pPr>
    </w:p>
    <w:p w:rsidR="00666F6C" w:rsidRPr="005F76B7" w:rsidRDefault="00666F6C" w:rsidP="00666F6C">
      <w:pPr>
        <w:ind w:firstLine="567"/>
        <w:jc w:val="both"/>
        <w:rPr>
          <w:rFonts w:ascii="Arial" w:hAnsi="Arial" w:cs="Arial"/>
          <w:sz w:val="22"/>
          <w:szCs w:val="22"/>
        </w:rPr>
      </w:pPr>
      <w:r w:rsidRPr="005F76B7">
        <w:rPr>
          <w:rFonts w:ascii="Arial" w:hAnsi="Arial" w:cs="Arial"/>
          <w:b/>
          <w:sz w:val="22"/>
          <w:szCs w:val="22"/>
        </w:rPr>
        <w:t>1.1</w:t>
      </w:r>
      <w:r w:rsidR="00AC3197">
        <w:rPr>
          <w:rFonts w:ascii="Arial" w:hAnsi="Arial" w:cs="Arial"/>
          <w:b/>
          <w:sz w:val="22"/>
          <w:szCs w:val="22"/>
        </w:rPr>
        <w:t>.</w:t>
      </w:r>
      <w:bookmarkStart w:id="0" w:name="_GoBack"/>
      <w:bookmarkEnd w:id="0"/>
      <w:r w:rsidRPr="005F76B7">
        <w:rPr>
          <w:rFonts w:ascii="Arial" w:hAnsi="Arial" w:cs="Arial"/>
          <w:b/>
          <w:sz w:val="22"/>
          <w:szCs w:val="22"/>
        </w:rPr>
        <w:t xml:space="preserve"> </w:t>
      </w:r>
      <w:r w:rsidRPr="005F76B7">
        <w:rPr>
          <w:rFonts w:ascii="Arial" w:hAnsi="Arial" w:cs="Arial"/>
          <w:sz w:val="22"/>
          <w:szCs w:val="22"/>
        </w:rPr>
        <w:t>O presente Contrato tem como finalidade o fornecimento parcelado de produtos alimentícios enlatados para o refeitório da Câmara de Vereadores de Piracicaba, conforme tabela abaixo:</w:t>
      </w:r>
    </w:p>
    <w:p w:rsidR="00CF2D9B" w:rsidRPr="00666F6C" w:rsidRDefault="00CF2D9B" w:rsidP="008421BB">
      <w:pPr>
        <w:ind w:right="-379" w:firstLine="720"/>
        <w:jc w:val="both"/>
        <w:rPr>
          <w:rFonts w:ascii="Arial" w:hAnsi="Arial" w:cs="Arial"/>
          <w:b/>
          <w:sz w:val="22"/>
          <w:szCs w:val="22"/>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672"/>
        <w:gridCol w:w="717"/>
        <w:gridCol w:w="2958"/>
        <w:gridCol w:w="1274"/>
        <w:gridCol w:w="1119"/>
        <w:gridCol w:w="1416"/>
      </w:tblGrid>
      <w:tr w:rsidR="00666F6C" w:rsidRPr="00666F6C" w:rsidTr="00666F6C">
        <w:tc>
          <w:tcPr>
            <w:tcW w:w="357" w:type="pct"/>
            <w:shd w:val="clear" w:color="auto" w:fill="E0E0E0"/>
          </w:tcPr>
          <w:p w:rsidR="00CF2D9B" w:rsidRPr="00666F6C" w:rsidRDefault="00CF2D9B" w:rsidP="00F90E16">
            <w:pPr>
              <w:suppressAutoHyphens/>
              <w:jc w:val="center"/>
              <w:rPr>
                <w:rFonts w:ascii="Arial" w:hAnsi="Arial" w:cs="Arial"/>
                <w:b/>
              </w:rPr>
            </w:pPr>
            <w:r w:rsidRPr="00666F6C">
              <w:rPr>
                <w:rFonts w:ascii="Arial" w:hAnsi="Arial" w:cs="Arial"/>
                <w:b/>
              </w:rPr>
              <w:t>Item</w:t>
            </w:r>
          </w:p>
        </w:tc>
        <w:tc>
          <w:tcPr>
            <w:tcW w:w="383" w:type="pct"/>
            <w:shd w:val="clear" w:color="auto" w:fill="E0E0E0"/>
          </w:tcPr>
          <w:p w:rsidR="00CF2D9B" w:rsidRPr="00666F6C" w:rsidRDefault="00CF2D9B" w:rsidP="00F90E16">
            <w:pPr>
              <w:suppressAutoHyphens/>
              <w:jc w:val="center"/>
              <w:rPr>
                <w:rFonts w:ascii="Arial" w:hAnsi="Arial" w:cs="Arial"/>
                <w:b/>
              </w:rPr>
            </w:pPr>
            <w:r w:rsidRPr="00666F6C">
              <w:rPr>
                <w:rFonts w:ascii="Arial" w:hAnsi="Arial" w:cs="Arial"/>
                <w:b/>
              </w:rPr>
              <w:t>Qtde</w:t>
            </w:r>
          </w:p>
        </w:tc>
        <w:tc>
          <w:tcPr>
            <w:tcW w:w="408" w:type="pct"/>
            <w:shd w:val="clear" w:color="auto" w:fill="E0E0E0"/>
          </w:tcPr>
          <w:p w:rsidR="00CF2D9B" w:rsidRPr="00666F6C" w:rsidRDefault="00CF2D9B" w:rsidP="00F90E16">
            <w:pPr>
              <w:suppressAutoHyphens/>
              <w:jc w:val="center"/>
              <w:rPr>
                <w:rFonts w:ascii="Arial" w:hAnsi="Arial" w:cs="Arial"/>
                <w:b/>
              </w:rPr>
            </w:pPr>
            <w:r w:rsidRPr="00666F6C">
              <w:rPr>
                <w:rFonts w:ascii="Arial" w:hAnsi="Arial" w:cs="Arial"/>
                <w:b/>
              </w:rPr>
              <w:t>Unid.</w:t>
            </w:r>
          </w:p>
        </w:tc>
        <w:tc>
          <w:tcPr>
            <w:tcW w:w="1684" w:type="pct"/>
            <w:shd w:val="clear" w:color="auto" w:fill="E0E0E0"/>
          </w:tcPr>
          <w:p w:rsidR="00CF2D9B" w:rsidRPr="00666F6C" w:rsidRDefault="00CF2D9B" w:rsidP="00F90E16">
            <w:pPr>
              <w:suppressAutoHyphens/>
              <w:jc w:val="center"/>
              <w:rPr>
                <w:rFonts w:ascii="Arial" w:hAnsi="Arial" w:cs="Arial"/>
                <w:b/>
              </w:rPr>
            </w:pPr>
            <w:r w:rsidRPr="00666F6C">
              <w:rPr>
                <w:rFonts w:ascii="Arial" w:hAnsi="Arial" w:cs="Arial"/>
                <w:b/>
              </w:rPr>
              <w:t>Descrição</w:t>
            </w:r>
          </w:p>
        </w:tc>
        <w:tc>
          <w:tcPr>
            <w:tcW w:w="725" w:type="pct"/>
            <w:shd w:val="clear" w:color="auto" w:fill="E0E0E0"/>
          </w:tcPr>
          <w:p w:rsidR="00CF2D9B" w:rsidRPr="00666F6C" w:rsidRDefault="00CF2D9B" w:rsidP="00F90E16">
            <w:pPr>
              <w:suppressAutoHyphens/>
              <w:jc w:val="center"/>
              <w:rPr>
                <w:rFonts w:ascii="Arial" w:hAnsi="Arial" w:cs="Arial"/>
                <w:b/>
              </w:rPr>
            </w:pPr>
            <w:r w:rsidRPr="00666F6C">
              <w:rPr>
                <w:rFonts w:ascii="Arial" w:hAnsi="Arial" w:cs="Arial"/>
                <w:b/>
              </w:rPr>
              <w:t>Marca</w:t>
            </w:r>
          </w:p>
        </w:tc>
        <w:tc>
          <w:tcPr>
            <w:tcW w:w="637" w:type="pct"/>
            <w:shd w:val="clear" w:color="auto" w:fill="E0E0E0"/>
          </w:tcPr>
          <w:p w:rsidR="00CF2D9B" w:rsidRPr="00666F6C" w:rsidRDefault="00CF2D9B" w:rsidP="00F90E16">
            <w:pPr>
              <w:suppressAutoHyphens/>
              <w:jc w:val="center"/>
              <w:rPr>
                <w:rFonts w:ascii="Arial" w:hAnsi="Arial" w:cs="Arial"/>
                <w:b/>
              </w:rPr>
            </w:pPr>
            <w:r w:rsidRPr="00666F6C">
              <w:rPr>
                <w:rFonts w:ascii="Arial" w:hAnsi="Arial" w:cs="Arial"/>
                <w:b/>
              </w:rPr>
              <w:t>Vl. Unit.</w:t>
            </w:r>
          </w:p>
        </w:tc>
        <w:tc>
          <w:tcPr>
            <w:tcW w:w="807" w:type="pct"/>
            <w:shd w:val="clear" w:color="auto" w:fill="E0E0E0"/>
          </w:tcPr>
          <w:p w:rsidR="00CF2D9B" w:rsidRPr="00666F6C" w:rsidRDefault="00CF2D9B" w:rsidP="00F90E16">
            <w:pPr>
              <w:suppressAutoHyphens/>
              <w:jc w:val="center"/>
              <w:rPr>
                <w:rFonts w:ascii="Arial" w:hAnsi="Arial" w:cs="Arial"/>
                <w:b/>
              </w:rPr>
            </w:pPr>
            <w:r w:rsidRPr="00666F6C">
              <w:rPr>
                <w:rFonts w:ascii="Arial" w:hAnsi="Arial" w:cs="Arial"/>
                <w:b/>
              </w:rPr>
              <w:t>Vl. Total</w:t>
            </w:r>
          </w:p>
        </w:tc>
      </w:tr>
      <w:tr w:rsidR="00666F6C" w:rsidRPr="00666F6C" w:rsidTr="00666F6C">
        <w:tc>
          <w:tcPr>
            <w:tcW w:w="357" w:type="pct"/>
          </w:tcPr>
          <w:p w:rsidR="00CF2D9B" w:rsidRPr="00666F6C" w:rsidRDefault="00666F6C" w:rsidP="00666F6C">
            <w:pPr>
              <w:suppressAutoHyphens/>
              <w:jc w:val="center"/>
              <w:rPr>
                <w:rFonts w:ascii="Arial" w:hAnsi="Arial" w:cs="Arial"/>
              </w:rPr>
            </w:pPr>
            <w:r>
              <w:rPr>
                <w:rFonts w:ascii="Arial" w:hAnsi="Arial" w:cs="Arial"/>
              </w:rPr>
              <w:t>2</w:t>
            </w:r>
          </w:p>
        </w:tc>
        <w:tc>
          <w:tcPr>
            <w:tcW w:w="383" w:type="pct"/>
          </w:tcPr>
          <w:p w:rsidR="00CF2D9B" w:rsidRPr="00666F6C" w:rsidRDefault="00CF2D9B" w:rsidP="00666F6C">
            <w:pPr>
              <w:suppressAutoHyphens/>
              <w:jc w:val="center"/>
              <w:rPr>
                <w:rFonts w:ascii="Arial" w:hAnsi="Arial" w:cs="Arial"/>
              </w:rPr>
            </w:pPr>
            <w:r w:rsidRPr="00666F6C">
              <w:rPr>
                <w:rFonts w:ascii="Arial" w:hAnsi="Arial" w:cs="Arial"/>
              </w:rPr>
              <w:t>300</w:t>
            </w:r>
          </w:p>
        </w:tc>
        <w:tc>
          <w:tcPr>
            <w:tcW w:w="408" w:type="pct"/>
          </w:tcPr>
          <w:p w:rsidR="00CF2D9B" w:rsidRPr="00666F6C" w:rsidRDefault="00CF2D9B" w:rsidP="00F90E16">
            <w:pPr>
              <w:suppressAutoHyphens/>
              <w:rPr>
                <w:rFonts w:ascii="Arial" w:hAnsi="Arial" w:cs="Arial"/>
              </w:rPr>
            </w:pPr>
            <w:r w:rsidRPr="00666F6C">
              <w:rPr>
                <w:rFonts w:ascii="Arial" w:hAnsi="Arial" w:cs="Arial"/>
              </w:rPr>
              <w:t>Latas</w:t>
            </w:r>
          </w:p>
        </w:tc>
        <w:tc>
          <w:tcPr>
            <w:tcW w:w="1684" w:type="pct"/>
          </w:tcPr>
          <w:p w:rsidR="00666F6C" w:rsidRPr="00666F6C" w:rsidRDefault="00CF2D9B" w:rsidP="00666F6C">
            <w:pPr>
              <w:suppressAutoHyphens/>
              <w:jc w:val="both"/>
              <w:rPr>
                <w:rFonts w:ascii="Arial" w:hAnsi="Arial" w:cs="Arial"/>
              </w:rPr>
            </w:pPr>
            <w:r w:rsidRPr="00666F6C">
              <w:rPr>
                <w:rFonts w:ascii="Arial" w:hAnsi="Arial" w:cs="Arial"/>
              </w:rPr>
              <w:t>Extrato de tomate (lata com peso líquido de 350g aproximadamentente);</w:t>
            </w:r>
          </w:p>
        </w:tc>
        <w:tc>
          <w:tcPr>
            <w:tcW w:w="725" w:type="pct"/>
          </w:tcPr>
          <w:p w:rsidR="00CF2D9B" w:rsidRPr="00666F6C" w:rsidRDefault="00CF2D9B" w:rsidP="00666F6C">
            <w:pPr>
              <w:suppressAutoHyphens/>
              <w:jc w:val="both"/>
              <w:rPr>
                <w:rFonts w:ascii="Arial" w:hAnsi="Arial" w:cs="Arial"/>
              </w:rPr>
            </w:pPr>
            <w:r w:rsidRPr="00666F6C">
              <w:rPr>
                <w:rFonts w:ascii="Arial" w:hAnsi="Arial" w:cs="Arial"/>
              </w:rPr>
              <w:t>Xavante</w:t>
            </w:r>
          </w:p>
        </w:tc>
        <w:tc>
          <w:tcPr>
            <w:tcW w:w="637" w:type="pct"/>
          </w:tcPr>
          <w:p w:rsidR="00CF2D9B" w:rsidRPr="00666F6C" w:rsidRDefault="00CF2D9B" w:rsidP="00666F6C">
            <w:pPr>
              <w:suppressAutoHyphens/>
              <w:jc w:val="right"/>
              <w:rPr>
                <w:rFonts w:ascii="Arial" w:hAnsi="Arial" w:cs="Arial"/>
              </w:rPr>
            </w:pPr>
            <w:r w:rsidRPr="00666F6C">
              <w:rPr>
                <w:rFonts w:ascii="Arial" w:hAnsi="Arial" w:cs="Arial"/>
              </w:rPr>
              <w:t xml:space="preserve">R$ 1,55 </w:t>
            </w:r>
          </w:p>
        </w:tc>
        <w:tc>
          <w:tcPr>
            <w:tcW w:w="807" w:type="pct"/>
          </w:tcPr>
          <w:p w:rsidR="00CF2D9B" w:rsidRPr="00666F6C" w:rsidRDefault="00CF2D9B" w:rsidP="00666F6C">
            <w:pPr>
              <w:suppressAutoHyphens/>
              <w:jc w:val="right"/>
              <w:rPr>
                <w:rFonts w:ascii="Arial" w:hAnsi="Arial" w:cs="Arial"/>
              </w:rPr>
            </w:pPr>
            <w:r w:rsidRPr="00666F6C">
              <w:rPr>
                <w:rFonts w:ascii="Arial" w:hAnsi="Arial" w:cs="Arial"/>
              </w:rPr>
              <w:t>R$ 465,00</w:t>
            </w:r>
          </w:p>
        </w:tc>
      </w:tr>
      <w:tr w:rsidR="00666F6C" w:rsidRPr="00666F6C" w:rsidTr="00666F6C">
        <w:tc>
          <w:tcPr>
            <w:tcW w:w="357" w:type="pct"/>
          </w:tcPr>
          <w:p w:rsidR="00CF2D9B" w:rsidRPr="00666F6C" w:rsidRDefault="00666F6C" w:rsidP="00666F6C">
            <w:pPr>
              <w:suppressAutoHyphens/>
              <w:jc w:val="center"/>
              <w:rPr>
                <w:rFonts w:ascii="Arial" w:hAnsi="Arial" w:cs="Arial"/>
              </w:rPr>
            </w:pPr>
            <w:r>
              <w:rPr>
                <w:rFonts w:ascii="Arial" w:hAnsi="Arial" w:cs="Arial"/>
              </w:rPr>
              <w:t>4</w:t>
            </w:r>
          </w:p>
        </w:tc>
        <w:tc>
          <w:tcPr>
            <w:tcW w:w="383" w:type="pct"/>
          </w:tcPr>
          <w:p w:rsidR="00CF2D9B" w:rsidRPr="00666F6C" w:rsidRDefault="00CF2D9B" w:rsidP="00666F6C">
            <w:pPr>
              <w:suppressAutoHyphens/>
              <w:jc w:val="center"/>
              <w:rPr>
                <w:rFonts w:ascii="Arial" w:hAnsi="Arial" w:cs="Arial"/>
              </w:rPr>
            </w:pPr>
            <w:r w:rsidRPr="00666F6C">
              <w:rPr>
                <w:rFonts w:ascii="Arial" w:hAnsi="Arial" w:cs="Arial"/>
              </w:rPr>
              <w:t>120</w:t>
            </w:r>
          </w:p>
        </w:tc>
        <w:tc>
          <w:tcPr>
            <w:tcW w:w="408" w:type="pct"/>
          </w:tcPr>
          <w:p w:rsidR="00CF2D9B" w:rsidRPr="00666F6C" w:rsidRDefault="00CF2D9B" w:rsidP="00F90E16">
            <w:pPr>
              <w:suppressAutoHyphens/>
              <w:rPr>
                <w:rFonts w:ascii="Arial" w:hAnsi="Arial" w:cs="Arial"/>
              </w:rPr>
            </w:pPr>
            <w:r w:rsidRPr="00666F6C">
              <w:rPr>
                <w:rFonts w:ascii="Arial" w:hAnsi="Arial" w:cs="Arial"/>
              </w:rPr>
              <w:t>Pote</w:t>
            </w:r>
          </w:p>
        </w:tc>
        <w:tc>
          <w:tcPr>
            <w:tcW w:w="1684" w:type="pct"/>
          </w:tcPr>
          <w:p w:rsidR="00CF2D9B" w:rsidRDefault="00CF2D9B" w:rsidP="00666F6C">
            <w:pPr>
              <w:suppressAutoHyphens/>
              <w:jc w:val="both"/>
              <w:rPr>
                <w:rFonts w:ascii="Arial" w:hAnsi="Arial" w:cs="Arial"/>
              </w:rPr>
            </w:pPr>
            <w:r w:rsidRPr="00666F6C">
              <w:rPr>
                <w:rFonts w:ascii="Arial" w:hAnsi="Arial" w:cs="Arial"/>
              </w:rPr>
              <w:t>Maionese, tradicional, 0% de gordura trans (pote com 500g);</w:t>
            </w:r>
          </w:p>
          <w:p w:rsidR="00666F6C" w:rsidRPr="00666F6C" w:rsidRDefault="00666F6C" w:rsidP="00666F6C">
            <w:pPr>
              <w:suppressAutoHyphens/>
              <w:jc w:val="both"/>
              <w:rPr>
                <w:rFonts w:ascii="Arial" w:hAnsi="Arial" w:cs="Arial"/>
              </w:rPr>
            </w:pPr>
          </w:p>
        </w:tc>
        <w:tc>
          <w:tcPr>
            <w:tcW w:w="725" w:type="pct"/>
          </w:tcPr>
          <w:p w:rsidR="00CF2D9B" w:rsidRPr="00666F6C" w:rsidRDefault="00CF2D9B" w:rsidP="00666F6C">
            <w:pPr>
              <w:suppressAutoHyphens/>
              <w:jc w:val="both"/>
              <w:rPr>
                <w:rFonts w:ascii="Arial" w:hAnsi="Arial" w:cs="Arial"/>
              </w:rPr>
            </w:pPr>
            <w:r w:rsidRPr="00666F6C">
              <w:rPr>
                <w:rFonts w:ascii="Arial" w:hAnsi="Arial" w:cs="Arial"/>
              </w:rPr>
              <w:t>Maria</w:t>
            </w:r>
          </w:p>
        </w:tc>
        <w:tc>
          <w:tcPr>
            <w:tcW w:w="637" w:type="pct"/>
          </w:tcPr>
          <w:p w:rsidR="00CF2D9B" w:rsidRPr="00666F6C" w:rsidRDefault="00CF2D9B" w:rsidP="00666F6C">
            <w:pPr>
              <w:suppressAutoHyphens/>
              <w:jc w:val="right"/>
              <w:rPr>
                <w:rFonts w:ascii="Arial" w:hAnsi="Arial" w:cs="Arial"/>
              </w:rPr>
            </w:pPr>
            <w:r w:rsidRPr="00666F6C">
              <w:rPr>
                <w:rFonts w:ascii="Arial" w:hAnsi="Arial" w:cs="Arial"/>
              </w:rPr>
              <w:t>R$ 2,17</w:t>
            </w:r>
          </w:p>
        </w:tc>
        <w:tc>
          <w:tcPr>
            <w:tcW w:w="807" w:type="pct"/>
          </w:tcPr>
          <w:p w:rsidR="00CF2D9B" w:rsidRPr="00666F6C" w:rsidRDefault="00CF2D9B" w:rsidP="00666F6C">
            <w:pPr>
              <w:suppressAutoHyphens/>
              <w:jc w:val="right"/>
              <w:rPr>
                <w:rFonts w:ascii="Arial" w:hAnsi="Arial" w:cs="Arial"/>
              </w:rPr>
            </w:pPr>
            <w:r w:rsidRPr="00666F6C">
              <w:rPr>
                <w:rFonts w:ascii="Arial" w:hAnsi="Arial" w:cs="Arial"/>
              </w:rPr>
              <w:t>R$ 260,40</w:t>
            </w:r>
          </w:p>
        </w:tc>
      </w:tr>
      <w:tr w:rsidR="00666F6C" w:rsidRPr="00666F6C" w:rsidTr="00666F6C">
        <w:tc>
          <w:tcPr>
            <w:tcW w:w="357" w:type="pct"/>
          </w:tcPr>
          <w:p w:rsidR="00CF2D9B" w:rsidRPr="00666F6C" w:rsidRDefault="00666F6C" w:rsidP="00666F6C">
            <w:pPr>
              <w:suppressAutoHyphens/>
              <w:jc w:val="center"/>
              <w:rPr>
                <w:rFonts w:ascii="Arial" w:hAnsi="Arial" w:cs="Arial"/>
              </w:rPr>
            </w:pPr>
            <w:r>
              <w:rPr>
                <w:rFonts w:ascii="Arial" w:hAnsi="Arial" w:cs="Arial"/>
              </w:rPr>
              <w:t>7</w:t>
            </w:r>
          </w:p>
        </w:tc>
        <w:tc>
          <w:tcPr>
            <w:tcW w:w="383" w:type="pct"/>
          </w:tcPr>
          <w:p w:rsidR="00CF2D9B" w:rsidRPr="00666F6C" w:rsidRDefault="00CF2D9B" w:rsidP="00666F6C">
            <w:pPr>
              <w:suppressAutoHyphens/>
              <w:jc w:val="center"/>
              <w:rPr>
                <w:rFonts w:ascii="Arial" w:hAnsi="Arial" w:cs="Arial"/>
              </w:rPr>
            </w:pPr>
            <w:r w:rsidRPr="00666F6C">
              <w:rPr>
                <w:rFonts w:ascii="Arial" w:hAnsi="Arial" w:cs="Arial"/>
              </w:rPr>
              <w:t>15</w:t>
            </w:r>
          </w:p>
        </w:tc>
        <w:tc>
          <w:tcPr>
            <w:tcW w:w="408" w:type="pct"/>
          </w:tcPr>
          <w:p w:rsidR="00CF2D9B" w:rsidRPr="00666F6C" w:rsidRDefault="00CF2D9B" w:rsidP="00F90E16">
            <w:pPr>
              <w:suppressAutoHyphens/>
              <w:rPr>
                <w:rFonts w:ascii="Arial" w:hAnsi="Arial" w:cs="Arial"/>
              </w:rPr>
            </w:pPr>
            <w:r w:rsidRPr="00666F6C">
              <w:rPr>
                <w:rFonts w:ascii="Arial" w:hAnsi="Arial" w:cs="Arial"/>
              </w:rPr>
              <w:t>Latas</w:t>
            </w:r>
          </w:p>
        </w:tc>
        <w:tc>
          <w:tcPr>
            <w:tcW w:w="1684" w:type="pct"/>
          </w:tcPr>
          <w:p w:rsidR="00CF2D9B" w:rsidRDefault="00CF2D9B" w:rsidP="00666F6C">
            <w:pPr>
              <w:suppressAutoHyphens/>
              <w:jc w:val="both"/>
              <w:rPr>
                <w:rFonts w:ascii="Arial" w:hAnsi="Arial" w:cs="Arial"/>
              </w:rPr>
            </w:pPr>
            <w:r w:rsidRPr="00666F6C">
              <w:rPr>
                <w:rFonts w:ascii="Arial" w:hAnsi="Arial" w:cs="Arial"/>
              </w:rPr>
              <w:t xml:space="preserve">Ervilha em conserva </w:t>
            </w:r>
            <w:r w:rsidR="00666F6C" w:rsidRPr="00666F6C">
              <w:rPr>
                <w:rFonts w:ascii="Arial" w:hAnsi="Arial" w:cs="Arial"/>
              </w:rPr>
              <w:t>(lata</w:t>
            </w:r>
            <w:r w:rsidRPr="00666F6C">
              <w:rPr>
                <w:rFonts w:ascii="Arial" w:hAnsi="Arial" w:cs="Arial"/>
              </w:rPr>
              <w:t xml:space="preserve"> com peso drenado de 2Kg);</w:t>
            </w:r>
          </w:p>
          <w:p w:rsidR="00666F6C" w:rsidRPr="00666F6C" w:rsidRDefault="00666F6C" w:rsidP="00666F6C">
            <w:pPr>
              <w:suppressAutoHyphens/>
              <w:jc w:val="both"/>
              <w:rPr>
                <w:rFonts w:ascii="Arial" w:hAnsi="Arial" w:cs="Arial"/>
              </w:rPr>
            </w:pPr>
          </w:p>
        </w:tc>
        <w:tc>
          <w:tcPr>
            <w:tcW w:w="725" w:type="pct"/>
          </w:tcPr>
          <w:p w:rsidR="00CF2D9B" w:rsidRPr="00666F6C" w:rsidRDefault="00CF2D9B" w:rsidP="00666F6C">
            <w:pPr>
              <w:suppressAutoHyphens/>
              <w:jc w:val="both"/>
              <w:rPr>
                <w:rFonts w:ascii="Arial" w:hAnsi="Arial" w:cs="Arial"/>
              </w:rPr>
            </w:pPr>
            <w:r w:rsidRPr="00666F6C">
              <w:rPr>
                <w:rFonts w:ascii="Arial" w:hAnsi="Arial" w:cs="Arial"/>
              </w:rPr>
              <w:t>Só fruta</w:t>
            </w:r>
          </w:p>
        </w:tc>
        <w:tc>
          <w:tcPr>
            <w:tcW w:w="637" w:type="pct"/>
          </w:tcPr>
          <w:p w:rsidR="00CF2D9B" w:rsidRPr="00666F6C" w:rsidRDefault="00CF2D9B" w:rsidP="00666F6C">
            <w:pPr>
              <w:suppressAutoHyphens/>
              <w:jc w:val="right"/>
              <w:rPr>
                <w:rFonts w:ascii="Arial" w:hAnsi="Arial" w:cs="Arial"/>
              </w:rPr>
            </w:pPr>
            <w:r w:rsidRPr="00666F6C">
              <w:rPr>
                <w:rFonts w:ascii="Arial" w:hAnsi="Arial" w:cs="Arial"/>
              </w:rPr>
              <w:t>R$ 8,10</w:t>
            </w:r>
          </w:p>
        </w:tc>
        <w:tc>
          <w:tcPr>
            <w:tcW w:w="807" w:type="pct"/>
          </w:tcPr>
          <w:p w:rsidR="00CF2D9B" w:rsidRPr="00666F6C" w:rsidRDefault="00CF2D9B" w:rsidP="00666F6C">
            <w:pPr>
              <w:suppressAutoHyphens/>
              <w:jc w:val="right"/>
              <w:rPr>
                <w:rFonts w:ascii="Arial" w:hAnsi="Arial" w:cs="Arial"/>
              </w:rPr>
            </w:pPr>
            <w:r w:rsidRPr="00666F6C">
              <w:rPr>
                <w:rFonts w:ascii="Arial" w:hAnsi="Arial" w:cs="Arial"/>
              </w:rPr>
              <w:t>R$ 121,50</w:t>
            </w:r>
          </w:p>
        </w:tc>
      </w:tr>
      <w:tr w:rsidR="00666F6C" w:rsidRPr="00666F6C" w:rsidTr="00666F6C">
        <w:tc>
          <w:tcPr>
            <w:tcW w:w="357" w:type="pct"/>
          </w:tcPr>
          <w:p w:rsidR="00CF2D9B" w:rsidRPr="00666F6C" w:rsidRDefault="00666F6C" w:rsidP="00666F6C">
            <w:pPr>
              <w:suppressAutoHyphens/>
              <w:jc w:val="center"/>
              <w:rPr>
                <w:rFonts w:ascii="Arial" w:hAnsi="Arial" w:cs="Arial"/>
              </w:rPr>
            </w:pPr>
            <w:r>
              <w:rPr>
                <w:rFonts w:ascii="Arial" w:hAnsi="Arial" w:cs="Arial"/>
              </w:rPr>
              <w:t>8</w:t>
            </w:r>
          </w:p>
        </w:tc>
        <w:tc>
          <w:tcPr>
            <w:tcW w:w="383" w:type="pct"/>
          </w:tcPr>
          <w:p w:rsidR="00CF2D9B" w:rsidRPr="00666F6C" w:rsidRDefault="00CF2D9B" w:rsidP="00666F6C">
            <w:pPr>
              <w:suppressAutoHyphens/>
              <w:jc w:val="center"/>
              <w:rPr>
                <w:rFonts w:ascii="Arial" w:hAnsi="Arial" w:cs="Arial"/>
              </w:rPr>
            </w:pPr>
            <w:r w:rsidRPr="00666F6C">
              <w:rPr>
                <w:rFonts w:ascii="Arial" w:hAnsi="Arial" w:cs="Arial"/>
              </w:rPr>
              <w:t>15</w:t>
            </w:r>
          </w:p>
        </w:tc>
        <w:tc>
          <w:tcPr>
            <w:tcW w:w="408" w:type="pct"/>
          </w:tcPr>
          <w:p w:rsidR="00CF2D9B" w:rsidRPr="00666F6C" w:rsidRDefault="00CF2D9B" w:rsidP="00F90E16">
            <w:pPr>
              <w:suppressAutoHyphens/>
              <w:rPr>
                <w:rFonts w:ascii="Arial" w:hAnsi="Arial" w:cs="Arial"/>
              </w:rPr>
            </w:pPr>
            <w:r w:rsidRPr="00666F6C">
              <w:rPr>
                <w:rFonts w:ascii="Arial" w:hAnsi="Arial" w:cs="Arial"/>
              </w:rPr>
              <w:t>Latas</w:t>
            </w:r>
          </w:p>
        </w:tc>
        <w:tc>
          <w:tcPr>
            <w:tcW w:w="1684" w:type="pct"/>
          </w:tcPr>
          <w:p w:rsidR="00CF2D9B" w:rsidRDefault="00CF2D9B" w:rsidP="00666F6C">
            <w:pPr>
              <w:suppressAutoHyphens/>
              <w:jc w:val="both"/>
              <w:rPr>
                <w:rFonts w:ascii="Arial" w:hAnsi="Arial" w:cs="Arial"/>
              </w:rPr>
            </w:pPr>
            <w:r w:rsidRPr="00666F6C">
              <w:rPr>
                <w:rFonts w:ascii="Arial" w:hAnsi="Arial" w:cs="Arial"/>
              </w:rPr>
              <w:t>Milho verde em conserva (lata com peso drenado de 2Kg);</w:t>
            </w:r>
          </w:p>
          <w:p w:rsidR="00666F6C" w:rsidRPr="00666F6C" w:rsidRDefault="00666F6C" w:rsidP="00666F6C">
            <w:pPr>
              <w:suppressAutoHyphens/>
              <w:jc w:val="both"/>
              <w:rPr>
                <w:rFonts w:ascii="Arial" w:hAnsi="Arial" w:cs="Arial"/>
              </w:rPr>
            </w:pPr>
          </w:p>
        </w:tc>
        <w:tc>
          <w:tcPr>
            <w:tcW w:w="725" w:type="pct"/>
          </w:tcPr>
          <w:p w:rsidR="00CF2D9B" w:rsidRPr="00666F6C" w:rsidRDefault="00CF2D9B" w:rsidP="00666F6C">
            <w:pPr>
              <w:suppressAutoHyphens/>
              <w:jc w:val="both"/>
              <w:rPr>
                <w:rFonts w:ascii="Arial" w:hAnsi="Arial" w:cs="Arial"/>
              </w:rPr>
            </w:pPr>
            <w:r w:rsidRPr="00666F6C">
              <w:rPr>
                <w:rFonts w:ascii="Arial" w:hAnsi="Arial" w:cs="Arial"/>
              </w:rPr>
              <w:t>Só fruta</w:t>
            </w:r>
          </w:p>
        </w:tc>
        <w:tc>
          <w:tcPr>
            <w:tcW w:w="637" w:type="pct"/>
          </w:tcPr>
          <w:p w:rsidR="00CF2D9B" w:rsidRPr="00666F6C" w:rsidRDefault="00CF2D9B" w:rsidP="00666F6C">
            <w:pPr>
              <w:suppressAutoHyphens/>
              <w:jc w:val="right"/>
              <w:rPr>
                <w:rFonts w:ascii="Arial" w:hAnsi="Arial" w:cs="Arial"/>
              </w:rPr>
            </w:pPr>
            <w:r w:rsidRPr="00666F6C">
              <w:rPr>
                <w:rFonts w:ascii="Arial" w:hAnsi="Arial" w:cs="Arial"/>
              </w:rPr>
              <w:t>R$ 8,35</w:t>
            </w:r>
          </w:p>
        </w:tc>
        <w:tc>
          <w:tcPr>
            <w:tcW w:w="807" w:type="pct"/>
          </w:tcPr>
          <w:p w:rsidR="00CF2D9B" w:rsidRPr="00666F6C" w:rsidRDefault="00CF2D9B" w:rsidP="00666F6C">
            <w:pPr>
              <w:suppressAutoHyphens/>
              <w:jc w:val="right"/>
              <w:rPr>
                <w:rFonts w:ascii="Arial" w:hAnsi="Arial" w:cs="Arial"/>
              </w:rPr>
            </w:pPr>
            <w:r w:rsidRPr="00666F6C">
              <w:rPr>
                <w:rFonts w:ascii="Arial" w:hAnsi="Arial" w:cs="Arial"/>
              </w:rPr>
              <w:t>R$ 125,25</w:t>
            </w:r>
          </w:p>
        </w:tc>
      </w:tr>
      <w:tr w:rsidR="00666F6C" w:rsidRPr="00666F6C" w:rsidTr="00666F6C">
        <w:tc>
          <w:tcPr>
            <w:tcW w:w="357" w:type="pct"/>
          </w:tcPr>
          <w:p w:rsidR="00CF2D9B" w:rsidRPr="00666F6C" w:rsidRDefault="00666F6C" w:rsidP="00666F6C">
            <w:pPr>
              <w:suppressAutoHyphens/>
              <w:jc w:val="center"/>
              <w:rPr>
                <w:rFonts w:ascii="Arial" w:hAnsi="Arial" w:cs="Arial"/>
              </w:rPr>
            </w:pPr>
            <w:r>
              <w:rPr>
                <w:rFonts w:ascii="Arial" w:hAnsi="Arial" w:cs="Arial"/>
              </w:rPr>
              <w:t>10</w:t>
            </w:r>
          </w:p>
        </w:tc>
        <w:tc>
          <w:tcPr>
            <w:tcW w:w="383" w:type="pct"/>
          </w:tcPr>
          <w:p w:rsidR="00CF2D9B" w:rsidRPr="00666F6C" w:rsidRDefault="00CF2D9B" w:rsidP="00666F6C">
            <w:pPr>
              <w:suppressAutoHyphens/>
              <w:jc w:val="center"/>
              <w:rPr>
                <w:rFonts w:ascii="Arial" w:hAnsi="Arial" w:cs="Arial"/>
              </w:rPr>
            </w:pPr>
            <w:r w:rsidRPr="00666F6C">
              <w:rPr>
                <w:rFonts w:ascii="Arial" w:hAnsi="Arial" w:cs="Arial"/>
              </w:rPr>
              <w:t>15</w:t>
            </w:r>
          </w:p>
        </w:tc>
        <w:tc>
          <w:tcPr>
            <w:tcW w:w="408" w:type="pct"/>
          </w:tcPr>
          <w:p w:rsidR="00CF2D9B" w:rsidRPr="00666F6C" w:rsidRDefault="00CF2D9B" w:rsidP="00F90E16">
            <w:pPr>
              <w:suppressAutoHyphens/>
              <w:rPr>
                <w:rFonts w:ascii="Arial" w:hAnsi="Arial" w:cs="Arial"/>
              </w:rPr>
            </w:pPr>
            <w:r w:rsidRPr="00666F6C">
              <w:rPr>
                <w:rFonts w:ascii="Arial" w:hAnsi="Arial" w:cs="Arial"/>
              </w:rPr>
              <w:t>Latas</w:t>
            </w:r>
          </w:p>
        </w:tc>
        <w:tc>
          <w:tcPr>
            <w:tcW w:w="1684" w:type="pct"/>
          </w:tcPr>
          <w:p w:rsidR="00CF2D9B" w:rsidRDefault="00CF2D9B" w:rsidP="00666F6C">
            <w:pPr>
              <w:suppressAutoHyphens/>
              <w:jc w:val="both"/>
              <w:rPr>
                <w:rFonts w:ascii="Arial" w:hAnsi="Arial" w:cs="Arial"/>
              </w:rPr>
            </w:pPr>
            <w:r w:rsidRPr="00666F6C">
              <w:rPr>
                <w:rFonts w:ascii="Arial" w:hAnsi="Arial" w:cs="Arial"/>
              </w:rPr>
              <w:t xml:space="preserve">Extrato de tomate (lata com peso </w:t>
            </w:r>
            <w:r w:rsidR="00666F6C" w:rsidRPr="00666F6C">
              <w:rPr>
                <w:rFonts w:ascii="Arial" w:hAnsi="Arial" w:cs="Arial"/>
              </w:rPr>
              <w:t>líquido</w:t>
            </w:r>
            <w:r w:rsidRPr="00666F6C">
              <w:rPr>
                <w:rFonts w:ascii="Arial" w:hAnsi="Arial" w:cs="Arial"/>
              </w:rPr>
              <w:t xml:space="preserve"> de </w:t>
            </w:r>
            <w:smartTag w:uri="urn:schemas-microsoft-com:office:smarttags" w:element="metricconverter">
              <w:smartTagPr>
                <w:attr w:name="ProductID" w:val="3,100 kg"/>
              </w:smartTagPr>
              <w:r w:rsidRPr="00666F6C">
                <w:rPr>
                  <w:rFonts w:ascii="Arial" w:hAnsi="Arial" w:cs="Arial"/>
                </w:rPr>
                <w:t>3,100 kg</w:t>
              </w:r>
            </w:smartTag>
            <w:r w:rsidRPr="00666F6C">
              <w:rPr>
                <w:rFonts w:ascii="Arial" w:hAnsi="Arial" w:cs="Arial"/>
              </w:rPr>
              <w:t>, aproximadamente;</w:t>
            </w:r>
          </w:p>
          <w:p w:rsidR="00666F6C" w:rsidRPr="00666F6C" w:rsidRDefault="00666F6C" w:rsidP="00666F6C">
            <w:pPr>
              <w:suppressAutoHyphens/>
              <w:jc w:val="both"/>
              <w:rPr>
                <w:rFonts w:ascii="Arial" w:hAnsi="Arial" w:cs="Arial"/>
              </w:rPr>
            </w:pPr>
          </w:p>
        </w:tc>
        <w:tc>
          <w:tcPr>
            <w:tcW w:w="725" w:type="pct"/>
          </w:tcPr>
          <w:p w:rsidR="00CF2D9B" w:rsidRPr="00666F6C" w:rsidRDefault="00CF2D9B" w:rsidP="00666F6C">
            <w:pPr>
              <w:suppressAutoHyphens/>
              <w:jc w:val="both"/>
              <w:rPr>
                <w:rFonts w:ascii="Arial" w:hAnsi="Arial" w:cs="Arial"/>
              </w:rPr>
            </w:pPr>
            <w:r w:rsidRPr="00666F6C">
              <w:rPr>
                <w:rFonts w:ascii="Arial" w:hAnsi="Arial" w:cs="Arial"/>
              </w:rPr>
              <w:t>Xavante</w:t>
            </w:r>
          </w:p>
        </w:tc>
        <w:tc>
          <w:tcPr>
            <w:tcW w:w="637" w:type="pct"/>
          </w:tcPr>
          <w:p w:rsidR="00CF2D9B" w:rsidRPr="00666F6C" w:rsidRDefault="00CF2D9B" w:rsidP="00666F6C">
            <w:pPr>
              <w:tabs>
                <w:tab w:val="left" w:pos="56"/>
              </w:tabs>
              <w:suppressAutoHyphens/>
              <w:ind w:right="-1297"/>
              <w:jc w:val="right"/>
              <w:rPr>
                <w:rFonts w:ascii="Arial" w:hAnsi="Arial" w:cs="Arial"/>
              </w:rPr>
            </w:pPr>
            <w:r w:rsidRPr="00666F6C">
              <w:rPr>
                <w:rFonts w:ascii="Arial" w:hAnsi="Arial" w:cs="Arial"/>
              </w:rPr>
              <w:t>R$ 14,45</w:t>
            </w:r>
          </w:p>
        </w:tc>
        <w:tc>
          <w:tcPr>
            <w:tcW w:w="807" w:type="pct"/>
          </w:tcPr>
          <w:p w:rsidR="00CF2D9B" w:rsidRPr="00666F6C" w:rsidRDefault="00CF2D9B" w:rsidP="00666F6C">
            <w:pPr>
              <w:suppressAutoHyphens/>
              <w:jc w:val="right"/>
              <w:rPr>
                <w:rFonts w:ascii="Arial" w:hAnsi="Arial" w:cs="Arial"/>
              </w:rPr>
            </w:pPr>
            <w:r w:rsidRPr="00666F6C">
              <w:rPr>
                <w:rFonts w:ascii="Arial" w:hAnsi="Arial" w:cs="Arial"/>
              </w:rPr>
              <w:t>R$ 216,75</w:t>
            </w:r>
          </w:p>
        </w:tc>
      </w:tr>
      <w:tr w:rsidR="00666F6C" w:rsidRPr="00666F6C" w:rsidTr="00666F6C">
        <w:tc>
          <w:tcPr>
            <w:tcW w:w="357" w:type="pct"/>
          </w:tcPr>
          <w:p w:rsidR="00CF2D9B" w:rsidRPr="00666F6C" w:rsidRDefault="00666F6C" w:rsidP="00666F6C">
            <w:pPr>
              <w:suppressAutoHyphens/>
              <w:jc w:val="center"/>
              <w:rPr>
                <w:rFonts w:ascii="Arial" w:hAnsi="Arial" w:cs="Arial"/>
              </w:rPr>
            </w:pPr>
            <w:r>
              <w:rPr>
                <w:rFonts w:ascii="Arial" w:hAnsi="Arial" w:cs="Arial"/>
              </w:rPr>
              <w:t>11</w:t>
            </w:r>
          </w:p>
        </w:tc>
        <w:tc>
          <w:tcPr>
            <w:tcW w:w="383" w:type="pct"/>
          </w:tcPr>
          <w:p w:rsidR="00CF2D9B" w:rsidRPr="00666F6C" w:rsidRDefault="00CF2D9B" w:rsidP="00666F6C">
            <w:pPr>
              <w:suppressAutoHyphens/>
              <w:jc w:val="center"/>
              <w:rPr>
                <w:rFonts w:ascii="Arial" w:hAnsi="Arial" w:cs="Arial"/>
              </w:rPr>
            </w:pPr>
            <w:r w:rsidRPr="00666F6C">
              <w:rPr>
                <w:rFonts w:ascii="Arial" w:hAnsi="Arial" w:cs="Arial"/>
              </w:rPr>
              <w:t>20</w:t>
            </w:r>
          </w:p>
        </w:tc>
        <w:tc>
          <w:tcPr>
            <w:tcW w:w="408" w:type="pct"/>
          </w:tcPr>
          <w:p w:rsidR="00CF2D9B" w:rsidRPr="00666F6C" w:rsidRDefault="00CF2D9B" w:rsidP="00F90E16">
            <w:pPr>
              <w:suppressAutoHyphens/>
              <w:rPr>
                <w:rFonts w:ascii="Arial" w:hAnsi="Arial" w:cs="Arial"/>
              </w:rPr>
            </w:pPr>
            <w:r w:rsidRPr="00666F6C">
              <w:rPr>
                <w:rFonts w:ascii="Arial" w:hAnsi="Arial" w:cs="Arial"/>
              </w:rPr>
              <w:t>Latas</w:t>
            </w:r>
          </w:p>
        </w:tc>
        <w:tc>
          <w:tcPr>
            <w:tcW w:w="1684" w:type="pct"/>
          </w:tcPr>
          <w:p w:rsidR="00666F6C" w:rsidRPr="00666F6C" w:rsidRDefault="00CF2D9B" w:rsidP="00666F6C">
            <w:pPr>
              <w:suppressAutoHyphens/>
              <w:jc w:val="both"/>
              <w:rPr>
                <w:rFonts w:ascii="Arial" w:hAnsi="Arial" w:cs="Arial"/>
              </w:rPr>
            </w:pPr>
            <w:r w:rsidRPr="00666F6C">
              <w:rPr>
                <w:rFonts w:ascii="Arial" w:hAnsi="Arial" w:cs="Arial"/>
              </w:rPr>
              <w:t xml:space="preserve">Leite condensado, 0% de gordura trans (lata com peso líquido de </w:t>
            </w:r>
            <w:smartTag w:uri="urn:schemas-microsoft-com:office:smarttags" w:element="metricconverter">
              <w:smartTagPr>
                <w:attr w:name="ProductID" w:val="2,600 kg"/>
              </w:smartTagPr>
              <w:r w:rsidRPr="00666F6C">
                <w:rPr>
                  <w:rFonts w:ascii="Arial" w:hAnsi="Arial" w:cs="Arial"/>
                </w:rPr>
                <w:t>2,600 kg</w:t>
              </w:r>
            </w:smartTag>
            <w:r w:rsidRPr="00666F6C">
              <w:rPr>
                <w:rFonts w:ascii="Arial" w:hAnsi="Arial" w:cs="Arial"/>
              </w:rPr>
              <w:t xml:space="preserve"> aproximadamente);</w:t>
            </w:r>
          </w:p>
        </w:tc>
        <w:tc>
          <w:tcPr>
            <w:tcW w:w="725" w:type="pct"/>
          </w:tcPr>
          <w:p w:rsidR="00CF2D9B" w:rsidRPr="00666F6C" w:rsidRDefault="00CF2D9B" w:rsidP="00666F6C">
            <w:pPr>
              <w:suppressAutoHyphens/>
              <w:jc w:val="both"/>
              <w:rPr>
                <w:rFonts w:ascii="Arial" w:hAnsi="Arial" w:cs="Arial"/>
              </w:rPr>
            </w:pPr>
            <w:r w:rsidRPr="00666F6C">
              <w:rPr>
                <w:rFonts w:ascii="Arial" w:hAnsi="Arial" w:cs="Arial"/>
              </w:rPr>
              <w:t>Piracanjuba</w:t>
            </w:r>
          </w:p>
        </w:tc>
        <w:tc>
          <w:tcPr>
            <w:tcW w:w="637" w:type="pct"/>
          </w:tcPr>
          <w:p w:rsidR="00CF2D9B" w:rsidRPr="00666F6C" w:rsidRDefault="00CF2D9B" w:rsidP="00666F6C">
            <w:pPr>
              <w:tabs>
                <w:tab w:val="left" w:pos="0"/>
                <w:tab w:val="left" w:pos="596"/>
              </w:tabs>
              <w:suppressAutoHyphens/>
              <w:ind w:right="71"/>
              <w:jc w:val="right"/>
              <w:rPr>
                <w:rFonts w:ascii="Arial" w:hAnsi="Arial" w:cs="Arial"/>
              </w:rPr>
            </w:pPr>
            <w:r w:rsidRPr="00666F6C">
              <w:rPr>
                <w:rFonts w:ascii="Arial" w:hAnsi="Arial" w:cs="Arial"/>
              </w:rPr>
              <w:t>R$ 20,</w:t>
            </w:r>
            <w:r w:rsidR="00666F6C">
              <w:rPr>
                <w:rFonts w:ascii="Arial" w:hAnsi="Arial" w:cs="Arial"/>
              </w:rPr>
              <w:t>02</w:t>
            </w:r>
          </w:p>
        </w:tc>
        <w:tc>
          <w:tcPr>
            <w:tcW w:w="807" w:type="pct"/>
          </w:tcPr>
          <w:p w:rsidR="00CF2D9B" w:rsidRPr="00666F6C" w:rsidRDefault="00CF2D9B" w:rsidP="00666F6C">
            <w:pPr>
              <w:suppressAutoHyphens/>
              <w:jc w:val="right"/>
              <w:rPr>
                <w:rFonts w:ascii="Arial" w:hAnsi="Arial" w:cs="Arial"/>
              </w:rPr>
            </w:pPr>
            <w:r w:rsidRPr="00666F6C">
              <w:rPr>
                <w:rFonts w:ascii="Arial" w:hAnsi="Arial" w:cs="Arial"/>
              </w:rPr>
              <w:t>R$ 400,40</w:t>
            </w:r>
          </w:p>
        </w:tc>
      </w:tr>
      <w:tr w:rsidR="00666F6C" w:rsidRPr="00666F6C" w:rsidTr="00666F6C">
        <w:tc>
          <w:tcPr>
            <w:tcW w:w="357" w:type="pct"/>
          </w:tcPr>
          <w:p w:rsidR="00CF2D9B" w:rsidRPr="00666F6C" w:rsidRDefault="00CF2D9B" w:rsidP="00F90E16">
            <w:pPr>
              <w:suppressAutoHyphens/>
              <w:rPr>
                <w:rFonts w:ascii="Arial" w:hAnsi="Arial" w:cs="Arial"/>
              </w:rPr>
            </w:pPr>
          </w:p>
        </w:tc>
        <w:tc>
          <w:tcPr>
            <w:tcW w:w="383" w:type="pct"/>
          </w:tcPr>
          <w:p w:rsidR="00CF2D9B" w:rsidRPr="00666F6C" w:rsidRDefault="00CF2D9B" w:rsidP="00F90E16">
            <w:pPr>
              <w:suppressAutoHyphens/>
              <w:rPr>
                <w:rFonts w:ascii="Arial" w:hAnsi="Arial" w:cs="Arial"/>
              </w:rPr>
            </w:pPr>
          </w:p>
        </w:tc>
        <w:tc>
          <w:tcPr>
            <w:tcW w:w="408" w:type="pct"/>
          </w:tcPr>
          <w:p w:rsidR="00CF2D9B" w:rsidRPr="00666F6C" w:rsidRDefault="00CF2D9B" w:rsidP="00F90E16">
            <w:pPr>
              <w:suppressAutoHyphens/>
              <w:rPr>
                <w:rFonts w:ascii="Arial" w:hAnsi="Arial" w:cs="Arial"/>
              </w:rPr>
            </w:pPr>
          </w:p>
        </w:tc>
        <w:tc>
          <w:tcPr>
            <w:tcW w:w="1684" w:type="pct"/>
          </w:tcPr>
          <w:p w:rsidR="00CF2D9B" w:rsidRPr="00666F6C" w:rsidRDefault="00CF2D9B" w:rsidP="00F90E16">
            <w:pPr>
              <w:suppressAutoHyphens/>
              <w:rPr>
                <w:rFonts w:ascii="Arial" w:hAnsi="Arial" w:cs="Arial"/>
              </w:rPr>
            </w:pPr>
          </w:p>
        </w:tc>
        <w:tc>
          <w:tcPr>
            <w:tcW w:w="725" w:type="pct"/>
          </w:tcPr>
          <w:p w:rsidR="00CF2D9B" w:rsidRPr="00666F6C" w:rsidRDefault="00CF2D9B" w:rsidP="00F90E16">
            <w:pPr>
              <w:suppressAutoHyphens/>
              <w:rPr>
                <w:rFonts w:ascii="Arial" w:hAnsi="Arial" w:cs="Arial"/>
              </w:rPr>
            </w:pPr>
          </w:p>
        </w:tc>
        <w:tc>
          <w:tcPr>
            <w:tcW w:w="637" w:type="pct"/>
          </w:tcPr>
          <w:p w:rsidR="00CF2D9B" w:rsidRPr="00666F6C" w:rsidRDefault="00CF2D9B" w:rsidP="00666F6C">
            <w:pPr>
              <w:suppressAutoHyphens/>
              <w:jc w:val="center"/>
              <w:rPr>
                <w:rFonts w:ascii="Arial" w:hAnsi="Arial" w:cs="Arial"/>
                <w:b/>
              </w:rPr>
            </w:pPr>
            <w:r w:rsidRPr="00666F6C">
              <w:rPr>
                <w:rFonts w:ascii="Arial" w:hAnsi="Arial" w:cs="Arial"/>
                <w:b/>
              </w:rPr>
              <w:t>VALOR</w:t>
            </w:r>
          </w:p>
          <w:p w:rsidR="00CF2D9B" w:rsidRPr="00666F6C" w:rsidRDefault="00CF2D9B" w:rsidP="00666F6C">
            <w:pPr>
              <w:suppressAutoHyphens/>
              <w:jc w:val="center"/>
              <w:rPr>
                <w:rFonts w:ascii="Arial" w:hAnsi="Arial" w:cs="Arial"/>
                <w:b/>
              </w:rPr>
            </w:pPr>
            <w:r w:rsidRPr="00666F6C">
              <w:rPr>
                <w:rFonts w:ascii="Arial" w:hAnsi="Arial" w:cs="Arial"/>
                <w:b/>
              </w:rPr>
              <w:t>TOTAL:</w:t>
            </w:r>
          </w:p>
        </w:tc>
        <w:tc>
          <w:tcPr>
            <w:tcW w:w="807" w:type="pct"/>
          </w:tcPr>
          <w:p w:rsidR="00CF2D9B" w:rsidRPr="00666F6C" w:rsidRDefault="00CF2D9B" w:rsidP="00666F6C">
            <w:pPr>
              <w:suppressAutoHyphens/>
              <w:jc w:val="right"/>
              <w:rPr>
                <w:rFonts w:ascii="Arial" w:hAnsi="Arial" w:cs="Arial"/>
              </w:rPr>
            </w:pPr>
            <w:r w:rsidRPr="00666F6C">
              <w:rPr>
                <w:rFonts w:ascii="Arial" w:hAnsi="Arial" w:cs="Arial"/>
              </w:rPr>
              <w:t>R$ 1.589,30</w:t>
            </w:r>
          </w:p>
        </w:tc>
      </w:tr>
    </w:tbl>
    <w:p w:rsidR="00CF2D9B" w:rsidRPr="00666F6C" w:rsidRDefault="00CF2D9B" w:rsidP="008421BB">
      <w:pPr>
        <w:rPr>
          <w:rFonts w:ascii="Arial" w:hAnsi="Arial" w:cs="Arial"/>
          <w:b/>
          <w:sz w:val="22"/>
          <w:szCs w:val="22"/>
        </w:rPr>
      </w:pPr>
    </w:p>
    <w:p w:rsidR="00CF2D9B" w:rsidRPr="00666F6C" w:rsidRDefault="00CF2D9B" w:rsidP="00666F6C">
      <w:pPr>
        <w:jc w:val="both"/>
        <w:rPr>
          <w:rFonts w:ascii="Arial" w:hAnsi="Arial" w:cs="Arial"/>
          <w:sz w:val="22"/>
          <w:szCs w:val="22"/>
        </w:rPr>
      </w:pPr>
      <w:r w:rsidRPr="00666F6C">
        <w:rPr>
          <w:rFonts w:ascii="Arial" w:hAnsi="Arial" w:cs="Arial"/>
          <w:b/>
          <w:sz w:val="22"/>
          <w:szCs w:val="22"/>
        </w:rPr>
        <w:t xml:space="preserve">1.2. </w:t>
      </w:r>
      <w:r w:rsidRPr="00666F6C">
        <w:rPr>
          <w:rFonts w:ascii="Arial" w:hAnsi="Arial" w:cs="Arial"/>
          <w:sz w:val="22"/>
          <w:szCs w:val="22"/>
        </w:rPr>
        <w:t>A CONTRATANTE pagará à CONTRATADA o valor total de R$</w:t>
      </w:r>
      <w:r w:rsidR="00666F6C">
        <w:rPr>
          <w:rFonts w:ascii="Arial" w:hAnsi="Arial" w:cs="Arial"/>
          <w:sz w:val="22"/>
          <w:szCs w:val="22"/>
        </w:rPr>
        <w:t xml:space="preserve"> 1.589,30 (u</w:t>
      </w:r>
      <w:r w:rsidRPr="00666F6C">
        <w:rPr>
          <w:rFonts w:ascii="Arial" w:hAnsi="Arial" w:cs="Arial"/>
          <w:sz w:val="22"/>
          <w:szCs w:val="22"/>
        </w:rPr>
        <w:t xml:space="preserve">m </w:t>
      </w:r>
      <w:proofErr w:type="gramStart"/>
      <w:r w:rsidRPr="00666F6C">
        <w:rPr>
          <w:rFonts w:ascii="Arial" w:hAnsi="Arial" w:cs="Arial"/>
          <w:sz w:val="22"/>
          <w:szCs w:val="22"/>
        </w:rPr>
        <w:t>mil quinhentos e oitenta</w:t>
      </w:r>
      <w:proofErr w:type="gramEnd"/>
      <w:r w:rsidRPr="00666F6C">
        <w:rPr>
          <w:rFonts w:ascii="Arial" w:hAnsi="Arial" w:cs="Arial"/>
          <w:sz w:val="22"/>
          <w:szCs w:val="22"/>
        </w:rPr>
        <w:t xml:space="preserve"> e nove reais e trinta centavos).</w:t>
      </w:r>
    </w:p>
    <w:p w:rsidR="00CF2D9B" w:rsidRPr="00666F6C" w:rsidRDefault="00CF2D9B" w:rsidP="00666F6C">
      <w:pPr>
        <w:jc w:val="both"/>
        <w:rPr>
          <w:rFonts w:ascii="Arial" w:hAnsi="Arial" w:cs="Arial"/>
          <w:b/>
          <w:sz w:val="22"/>
          <w:szCs w:val="22"/>
        </w:rPr>
      </w:pPr>
    </w:p>
    <w:p w:rsidR="00666F6C" w:rsidRPr="00666F6C" w:rsidRDefault="00666F6C" w:rsidP="00666F6C">
      <w:pPr>
        <w:jc w:val="both"/>
        <w:rPr>
          <w:rFonts w:ascii="Arial" w:hAnsi="Arial" w:cs="Arial"/>
          <w:b/>
          <w:sz w:val="22"/>
          <w:szCs w:val="22"/>
        </w:rPr>
      </w:pPr>
      <w:r w:rsidRPr="00666F6C">
        <w:rPr>
          <w:rFonts w:ascii="Arial" w:hAnsi="Arial" w:cs="Arial"/>
          <w:b/>
          <w:sz w:val="22"/>
          <w:szCs w:val="22"/>
        </w:rPr>
        <w:t>2.  CLÁUSULA SEGUNDA - DOS RECURSOS FINANCEIROS</w:t>
      </w:r>
    </w:p>
    <w:p w:rsidR="00666F6C" w:rsidRPr="00666F6C" w:rsidRDefault="00666F6C" w:rsidP="00666F6C">
      <w:pPr>
        <w:ind w:firstLine="720"/>
        <w:jc w:val="both"/>
        <w:rPr>
          <w:rFonts w:ascii="Arial" w:hAnsi="Arial" w:cs="Arial"/>
          <w:b/>
          <w:sz w:val="22"/>
          <w:szCs w:val="22"/>
        </w:rPr>
      </w:pPr>
    </w:p>
    <w:p w:rsidR="00666F6C" w:rsidRPr="00666F6C" w:rsidRDefault="00666F6C" w:rsidP="00666F6C">
      <w:pPr>
        <w:ind w:firstLine="567"/>
        <w:jc w:val="both"/>
        <w:rPr>
          <w:rFonts w:ascii="Arial" w:hAnsi="Arial" w:cs="Arial"/>
          <w:b/>
          <w:sz w:val="22"/>
          <w:szCs w:val="22"/>
        </w:rPr>
      </w:pPr>
      <w:r w:rsidRPr="00666F6C">
        <w:rPr>
          <w:rFonts w:ascii="Arial" w:hAnsi="Arial" w:cs="Arial"/>
          <w:b/>
          <w:sz w:val="22"/>
          <w:szCs w:val="22"/>
        </w:rPr>
        <w:t xml:space="preserve">2.1. </w:t>
      </w:r>
      <w:r w:rsidRPr="00666F6C">
        <w:rPr>
          <w:rFonts w:ascii="Arial" w:hAnsi="Arial" w:cs="Arial"/>
          <w:sz w:val="22"/>
          <w:szCs w:val="22"/>
        </w:rPr>
        <w:t>As despesas decorrente</w:t>
      </w:r>
      <w:r w:rsidR="00690C2B">
        <w:rPr>
          <w:rFonts w:ascii="Arial" w:hAnsi="Arial" w:cs="Arial"/>
          <w:sz w:val="22"/>
          <w:szCs w:val="22"/>
        </w:rPr>
        <w:t>s da contratação, objeto deste C</w:t>
      </w:r>
      <w:r w:rsidRPr="00666F6C">
        <w:rPr>
          <w:rFonts w:ascii="Arial" w:hAnsi="Arial" w:cs="Arial"/>
          <w:sz w:val="22"/>
          <w:szCs w:val="22"/>
        </w:rPr>
        <w:t>ontrato, correrão à conta da dotação orçamentária nº 01.031.0001.2.373 - 3.3.90.30 - Material de Consumo, constante para o exercício de 2015.</w:t>
      </w:r>
    </w:p>
    <w:p w:rsidR="00666F6C" w:rsidRPr="00666F6C" w:rsidRDefault="00666F6C" w:rsidP="00666F6C">
      <w:pPr>
        <w:jc w:val="both"/>
        <w:rPr>
          <w:rFonts w:ascii="Arial" w:hAnsi="Arial" w:cs="Arial"/>
          <w:b/>
          <w:sz w:val="22"/>
          <w:szCs w:val="22"/>
        </w:rPr>
      </w:pPr>
    </w:p>
    <w:p w:rsidR="00666F6C" w:rsidRDefault="00666F6C" w:rsidP="00666F6C">
      <w:pPr>
        <w:jc w:val="both"/>
        <w:rPr>
          <w:rFonts w:ascii="Arial" w:hAnsi="Arial" w:cs="Arial"/>
          <w:b/>
          <w:sz w:val="22"/>
          <w:szCs w:val="22"/>
        </w:rPr>
      </w:pPr>
    </w:p>
    <w:p w:rsidR="00666F6C" w:rsidRPr="00666F6C" w:rsidRDefault="00666F6C" w:rsidP="00666F6C">
      <w:pPr>
        <w:jc w:val="both"/>
        <w:rPr>
          <w:rFonts w:ascii="Arial" w:hAnsi="Arial" w:cs="Arial"/>
          <w:b/>
          <w:sz w:val="22"/>
          <w:szCs w:val="22"/>
        </w:rPr>
      </w:pPr>
      <w:r w:rsidRPr="00666F6C">
        <w:rPr>
          <w:rFonts w:ascii="Arial" w:hAnsi="Arial" w:cs="Arial"/>
          <w:b/>
          <w:sz w:val="22"/>
          <w:szCs w:val="22"/>
        </w:rPr>
        <w:t>3. CLÁUSULA TERCEIRA - SUPORTE LEGAL</w:t>
      </w:r>
    </w:p>
    <w:p w:rsidR="00666F6C" w:rsidRPr="00666F6C" w:rsidRDefault="00666F6C" w:rsidP="00666F6C">
      <w:pPr>
        <w:jc w:val="both"/>
        <w:rPr>
          <w:rFonts w:ascii="Arial" w:hAnsi="Arial" w:cs="Arial"/>
          <w:b/>
          <w:sz w:val="22"/>
          <w:szCs w:val="22"/>
        </w:rPr>
      </w:pPr>
    </w:p>
    <w:p w:rsidR="00666F6C" w:rsidRPr="00666F6C" w:rsidRDefault="00666F6C" w:rsidP="00666F6C">
      <w:pPr>
        <w:ind w:firstLine="720"/>
        <w:jc w:val="both"/>
        <w:rPr>
          <w:rFonts w:ascii="Arial" w:hAnsi="Arial" w:cs="Arial"/>
          <w:sz w:val="22"/>
          <w:szCs w:val="22"/>
        </w:rPr>
      </w:pPr>
      <w:r w:rsidRPr="00666F6C">
        <w:rPr>
          <w:rFonts w:ascii="Arial" w:hAnsi="Arial" w:cs="Arial"/>
          <w:sz w:val="22"/>
          <w:szCs w:val="22"/>
        </w:rPr>
        <w:t>Este Contrato é regulado pelos seguintes dispositivos legais:</w:t>
      </w:r>
    </w:p>
    <w:p w:rsidR="00666F6C" w:rsidRPr="00666F6C" w:rsidRDefault="00666F6C" w:rsidP="00666F6C">
      <w:pPr>
        <w:jc w:val="both"/>
        <w:rPr>
          <w:rFonts w:ascii="Arial" w:hAnsi="Arial" w:cs="Arial"/>
          <w:b/>
          <w:sz w:val="22"/>
          <w:szCs w:val="22"/>
        </w:rPr>
      </w:pPr>
    </w:p>
    <w:p w:rsidR="00666F6C" w:rsidRPr="00666F6C" w:rsidRDefault="00666F6C" w:rsidP="00666F6C">
      <w:pPr>
        <w:ind w:firstLine="720"/>
        <w:jc w:val="both"/>
        <w:rPr>
          <w:rFonts w:ascii="Arial" w:hAnsi="Arial" w:cs="Arial"/>
          <w:sz w:val="22"/>
          <w:szCs w:val="22"/>
        </w:rPr>
      </w:pPr>
      <w:r w:rsidRPr="00666F6C">
        <w:rPr>
          <w:rFonts w:ascii="Arial" w:hAnsi="Arial" w:cs="Arial"/>
          <w:b/>
          <w:sz w:val="22"/>
          <w:szCs w:val="22"/>
        </w:rPr>
        <w:t xml:space="preserve">3.1. </w:t>
      </w:r>
      <w:r w:rsidRPr="00666F6C">
        <w:rPr>
          <w:rFonts w:ascii="Arial" w:hAnsi="Arial" w:cs="Arial"/>
          <w:sz w:val="22"/>
          <w:szCs w:val="22"/>
        </w:rPr>
        <w:t>Lei Orgânica do Município de Piracicaba.</w:t>
      </w:r>
    </w:p>
    <w:p w:rsidR="00666F6C" w:rsidRPr="00666F6C" w:rsidRDefault="00666F6C" w:rsidP="00666F6C">
      <w:pPr>
        <w:jc w:val="both"/>
        <w:rPr>
          <w:rFonts w:ascii="Arial" w:hAnsi="Arial" w:cs="Arial"/>
          <w:b/>
          <w:sz w:val="22"/>
          <w:szCs w:val="22"/>
        </w:rPr>
      </w:pPr>
    </w:p>
    <w:p w:rsidR="00666F6C" w:rsidRPr="00666F6C" w:rsidRDefault="00666F6C" w:rsidP="00666F6C">
      <w:pPr>
        <w:ind w:firstLine="720"/>
        <w:jc w:val="both"/>
        <w:rPr>
          <w:rFonts w:ascii="Arial" w:hAnsi="Arial" w:cs="Arial"/>
          <w:sz w:val="22"/>
          <w:szCs w:val="22"/>
        </w:rPr>
      </w:pPr>
      <w:r w:rsidRPr="00666F6C">
        <w:rPr>
          <w:rFonts w:ascii="Arial" w:hAnsi="Arial" w:cs="Arial"/>
          <w:b/>
          <w:sz w:val="22"/>
          <w:szCs w:val="22"/>
        </w:rPr>
        <w:t xml:space="preserve">3.2. </w:t>
      </w:r>
      <w:r w:rsidRPr="00666F6C">
        <w:rPr>
          <w:rFonts w:ascii="Arial" w:hAnsi="Arial" w:cs="Arial"/>
          <w:sz w:val="22"/>
          <w:szCs w:val="22"/>
        </w:rPr>
        <w:t>Lei Federal nº 10.520/02.</w:t>
      </w:r>
    </w:p>
    <w:p w:rsidR="00666F6C" w:rsidRPr="00666F6C" w:rsidRDefault="00666F6C" w:rsidP="00666F6C">
      <w:pPr>
        <w:ind w:firstLine="720"/>
        <w:jc w:val="both"/>
        <w:rPr>
          <w:rFonts w:ascii="Arial" w:hAnsi="Arial" w:cs="Arial"/>
          <w:sz w:val="22"/>
          <w:szCs w:val="22"/>
        </w:rPr>
      </w:pPr>
    </w:p>
    <w:p w:rsidR="00666F6C" w:rsidRPr="00666F6C" w:rsidRDefault="00666F6C" w:rsidP="00666F6C">
      <w:pPr>
        <w:ind w:firstLine="720"/>
        <w:jc w:val="both"/>
        <w:rPr>
          <w:rFonts w:ascii="Arial" w:hAnsi="Arial" w:cs="Arial"/>
          <w:sz w:val="22"/>
          <w:szCs w:val="22"/>
        </w:rPr>
      </w:pPr>
      <w:r w:rsidRPr="00666F6C">
        <w:rPr>
          <w:rFonts w:ascii="Arial" w:hAnsi="Arial" w:cs="Arial"/>
          <w:b/>
          <w:sz w:val="22"/>
          <w:szCs w:val="22"/>
        </w:rPr>
        <w:t xml:space="preserve">3.3. </w:t>
      </w:r>
      <w:r w:rsidRPr="00666F6C">
        <w:rPr>
          <w:rFonts w:ascii="Arial" w:hAnsi="Arial" w:cs="Arial"/>
          <w:sz w:val="22"/>
          <w:szCs w:val="22"/>
        </w:rPr>
        <w:t>Resolução nº 08/05.</w:t>
      </w:r>
    </w:p>
    <w:p w:rsidR="00666F6C" w:rsidRPr="00666F6C" w:rsidRDefault="00666F6C" w:rsidP="00666F6C">
      <w:pPr>
        <w:ind w:firstLine="720"/>
        <w:jc w:val="both"/>
        <w:rPr>
          <w:rFonts w:ascii="Arial" w:hAnsi="Arial" w:cs="Arial"/>
          <w:b/>
          <w:sz w:val="22"/>
          <w:szCs w:val="22"/>
        </w:rPr>
      </w:pPr>
    </w:p>
    <w:p w:rsidR="00666F6C" w:rsidRPr="00666F6C" w:rsidRDefault="00666F6C" w:rsidP="00666F6C">
      <w:pPr>
        <w:ind w:firstLine="720"/>
        <w:jc w:val="both"/>
        <w:rPr>
          <w:rFonts w:ascii="Arial" w:hAnsi="Arial" w:cs="Arial"/>
          <w:sz w:val="22"/>
          <w:szCs w:val="22"/>
        </w:rPr>
      </w:pPr>
      <w:r w:rsidRPr="00666F6C">
        <w:rPr>
          <w:rFonts w:ascii="Arial" w:hAnsi="Arial" w:cs="Arial"/>
          <w:b/>
          <w:sz w:val="22"/>
          <w:szCs w:val="22"/>
        </w:rPr>
        <w:t xml:space="preserve">3.4. </w:t>
      </w:r>
      <w:r w:rsidR="003647AC">
        <w:rPr>
          <w:rFonts w:ascii="Arial" w:hAnsi="Arial" w:cs="Arial"/>
          <w:sz w:val="22"/>
          <w:szCs w:val="22"/>
        </w:rPr>
        <w:t>Demais d</w:t>
      </w:r>
      <w:r w:rsidRPr="00666F6C">
        <w:rPr>
          <w:rFonts w:ascii="Arial" w:hAnsi="Arial" w:cs="Arial"/>
          <w:sz w:val="22"/>
          <w:szCs w:val="22"/>
        </w:rPr>
        <w:t>isposições legais aplicáveis, inclusive subsidiariamente, as normas da Lei nº 8.666/93 e suas alterações.</w:t>
      </w:r>
    </w:p>
    <w:p w:rsidR="00666F6C" w:rsidRPr="00666F6C" w:rsidRDefault="00666F6C" w:rsidP="00666F6C">
      <w:pPr>
        <w:ind w:firstLine="720"/>
        <w:jc w:val="both"/>
        <w:rPr>
          <w:rFonts w:ascii="Arial" w:hAnsi="Arial" w:cs="Arial"/>
          <w:b/>
          <w:sz w:val="22"/>
          <w:szCs w:val="22"/>
        </w:rPr>
      </w:pPr>
    </w:p>
    <w:p w:rsidR="00666F6C" w:rsidRPr="00666F6C" w:rsidRDefault="00666F6C" w:rsidP="00666F6C">
      <w:pPr>
        <w:ind w:firstLine="720"/>
        <w:jc w:val="both"/>
        <w:rPr>
          <w:rFonts w:ascii="Arial" w:hAnsi="Arial" w:cs="Arial"/>
          <w:b/>
          <w:sz w:val="22"/>
          <w:szCs w:val="22"/>
        </w:rPr>
      </w:pPr>
      <w:r w:rsidRPr="00666F6C">
        <w:rPr>
          <w:rFonts w:ascii="Arial" w:hAnsi="Arial" w:cs="Arial"/>
          <w:b/>
          <w:sz w:val="22"/>
          <w:szCs w:val="22"/>
        </w:rPr>
        <w:t xml:space="preserve">3.5. </w:t>
      </w:r>
      <w:r w:rsidRPr="00666F6C">
        <w:rPr>
          <w:rFonts w:ascii="Arial" w:hAnsi="Arial" w:cs="Arial"/>
          <w:sz w:val="22"/>
          <w:szCs w:val="22"/>
        </w:rPr>
        <w:t>Lei Complementar nº 123/06 que trata das micros e pequenas empresas.</w:t>
      </w:r>
    </w:p>
    <w:p w:rsidR="00666F6C" w:rsidRPr="00666F6C" w:rsidRDefault="00666F6C" w:rsidP="00666F6C">
      <w:pPr>
        <w:jc w:val="both"/>
        <w:rPr>
          <w:rFonts w:ascii="Arial" w:hAnsi="Arial" w:cs="Arial"/>
          <w:b/>
          <w:sz w:val="22"/>
          <w:szCs w:val="22"/>
        </w:rPr>
      </w:pPr>
    </w:p>
    <w:p w:rsidR="00666F6C" w:rsidRPr="00666F6C" w:rsidRDefault="00666F6C" w:rsidP="00666F6C">
      <w:pPr>
        <w:jc w:val="both"/>
        <w:rPr>
          <w:rFonts w:ascii="Arial" w:hAnsi="Arial" w:cs="Arial"/>
          <w:b/>
          <w:sz w:val="22"/>
          <w:szCs w:val="22"/>
        </w:rPr>
      </w:pPr>
      <w:r w:rsidRPr="00666F6C">
        <w:rPr>
          <w:rFonts w:ascii="Arial" w:hAnsi="Arial" w:cs="Arial"/>
          <w:b/>
          <w:sz w:val="22"/>
          <w:szCs w:val="22"/>
        </w:rPr>
        <w:t>4. CLÁUSULA QUARTA - DA ADMINISTRAÇÃO E DO PRAZO DE VIGÊNCIA DO CONTRATO</w:t>
      </w:r>
    </w:p>
    <w:p w:rsidR="00666F6C" w:rsidRPr="00666F6C" w:rsidRDefault="00666F6C" w:rsidP="00666F6C">
      <w:pPr>
        <w:jc w:val="both"/>
        <w:rPr>
          <w:rFonts w:ascii="Arial" w:hAnsi="Arial" w:cs="Arial"/>
          <w:b/>
          <w:sz w:val="22"/>
          <w:szCs w:val="22"/>
        </w:rPr>
      </w:pPr>
    </w:p>
    <w:p w:rsidR="00666F6C" w:rsidRPr="00666F6C" w:rsidRDefault="00666F6C" w:rsidP="00666F6C">
      <w:pPr>
        <w:ind w:firstLine="720"/>
        <w:jc w:val="both"/>
        <w:rPr>
          <w:rFonts w:ascii="Arial" w:hAnsi="Arial" w:cs="Arial"/>
          <w:b/>
          <w:sz w:val="22"/>
          <w:szCs w:val="22"/>
        </w:rPr>
      </w:pPr>
      <w:r w:rsidRPr="00666F6C">
        <w:rPr>
          <w:rFonts w:ascii="Arial" w:hAnsi="Arial" w:cs="Arial"/>
          <w:b/>
          <w:sz w:val="22"/>
          <w:szCs w:val="22"/>
        </w:rPr>
        <w:t xml:space="preserve">4.1. </w:t>
      </w:r>
      <w:r w:rsidRPr="00666F6C">
        <w:rPr>
          <w:rFonts w:ascii="Arial" w:hAnsi="Arial" w:cs="Arial"/>
          <w:sz w:val="22"/>
          <w:szCs w:val="22"/>
        </w:rPr>
        <w:t>O Departamento Administrativo e Financeiro da Câmara de Vereadores de Piracicaba responsabilizar-se-á pela Administração do Contrato</w:t>
      </w:r>
      <w:r w:rsidRPr="00666F6C">
        <w:rPr>
          <w:rFonts w:ascii="Arial" w:hAnsi="Arial" w:cs="Arial"/>
          <w:b/>
          <w:sz w:val="22"/>
          <w:szCs w:val="22"/>
        </w:rPr>
        <w:t>.</w:t>
      </w:r>
    </w:p>
    <w:p w:rsidR="00666F6C" w:rsidRPr="00666F6C" w:rsidRDefault="00666F6C" w:rsidP="00666F6C">
      <w:pPr>
        <w:tabs>
          <w:tab w:val="left" w:pos="0"/>
        </w:tabs>
        <w:ind w:firstLine="709"/>
        <w:jc w:val="both"/>
        <w:rPr>
          <w:rFonts w:ascii="Arial" w:hAnsi="Arial" w:cs="Arial"/>
          <w:b/>
          <w:sz w:val="22"/>
          <w:szCs w:val="22"/>
        </w:rPr>
      </w:pPr>
    </w:p>
    <w:p w:rsidR="00666F6C" w:rsidRPr="00666F6C" w:rsidRDefault="00666F6C" w:rsidP="00666F6C">
      <w:pPr>
        <w:tabs>
          <w:tab w:val="left" w:pos="0"/>
        </w:tabs>
        <w:ind w:firstLine="709"/>
        <w:jc w:val="both"/>
        <w:rPr>
          <w:rFonts w:ascii="Arial" w:hAnsi="Arial" w:cs="Arial"/>
          <w:sz w:val="22"/>
          <w:szCs w:val="22"/>
        </w:rPr>
      </w:pPr>
      <w:r w:rsidRPr="00666F6C">
        <w:rPr>
          <w:rFonts w:ascii="Arial" w:hAnsi="Arial" w:cs="Arial"/>
          <w:b/>
          <w:sz w:val="22"/>
          <w:szCs w:val="22"/>
        </w:rPr>
        <w:t xml:space="preserve">4.2. </w:t>
      </w:r>
      <w:r w:rsidRPr="00666F6C">
        <w:rPr>
          <w:rFonts w:ascii="Arial" w:hAnsi="Arial" w:cs="Arial"/>
          <w:sz w:val="22"/>
          <w:szCs w:val="22"/>
        </w:rPr>
        <w:t>O Contrato a ser firmado terá vigência a partir de sua assinatura em 06/10/15 até 31 de dezembro de 2015.</w:t>
      </w:r>
    </w:p>
    <w:p w:rsidR="00666F6C" w:rsidRPr="00666F6C" w:rsidRDefault="00666F6C" w:rsidP="00666F6C">
      <w:pPr>
        <w:tabs>
          <w:tab w:val="center" w:pos="3424"/>
        </w:tabs>
        <w:jc w:val="both"/>
        <w:rPr>
          <w:rFonts w:ascii="Arial" w:hAnsi="Arial" w:cs="Arial"/>
          <w:b/>
          <w:sz w:val="22"/>
          <w:szCs w:val="22"/>
        </w:rPr>
      </w:pPr>
    </w:p>
    <w:p w:rsidR="00666F6C" w:rsidRPr="00666F6C" w:rsidRDefault="00666F6C" w:rsidP="00666F6C">
      <w:pPr>
        <w:tabs>
          <w:tab w:val="center" w:pos="3424"/>
        </w:tabs>
        <w:jc w:val="both"/>
        <w:rPr>
          <w:rFonts w:ascii="Arial" w:hAnsi="Arial" w:cs="Arial"/>
          <w:b/>
          <w:sz w:val="22"/>
          <w:szCs w:val="22"/>
        </w:rPr>
      </w:pPr>
      <w:r w:rsidRPr="00666F6C">
        <w:rPr>
          <w:rFonts w:ascii="Arial" w:hAnsi="Arial" w:cs="Arial"/>
          <w:b/>
          <w:sz w:val="22"/>
          <w:szCs w:val="22"/>
        </w:rPr>
        <w:t>5. CLÁUSULA QUINTA - DO PESSOAL</w:t>
      </w:r>
    </w:p>
    <w:p w:rsidR="00666F6C" w:rsidRPr="00666F6C" w:rsidRDefault="00666F6C" w:rsidP="00666F6C">
      <w:pPr>
        <w:jc w:val="both"/>
        <w:rPr>
          <w:rFonts w:ascii="Arial" w:hAnsi="Arial" w:cs="Arial"/>
          <w:b/>
          <w:sz w:val="22"/>
          <w:szCs w:val="22"/>
        </w:rPr>
      </w:pPr>
    </w:p>
    <w:p w:rsidR="00666F6C" w:rsidRPr="00666F6C" w:rsidRDefault="00666F6C" w:rsidP="00666F6C">
      <w:pPr>
        <w:ind w:firstLine="567"/>
        <w:jc w:val="both"/>
        <w:rPr>
          <w:rFonts w:ascii="Arial" w:hAnsi="Arial" w:cs="Arial"/>
          <w:sz w:val="22"/>
          <w:szCs w:val="22"/>
        </w:rPr>
      </w:pPr>
      <w:r w:rsidRPr="00666F6C">
        <w:rPr>
          <w:rFonts w:ascii="Arial" w:hAnsi="Arial" w:cs="Arial"/>
          <w:b/>
          <w:sz w:val="22"/>
          <w:szCs w:val="22"/>
        </w:rPr>
        <w:t xml:space="preserve">5.1. </w:t>
      </w:r>
      <w:r w:rsidRPr="00666F6C">
        <w:rPr>
          <w:rFonts w:ascii="Arial" w:hAnsi="Arial" w:cs="Arial"/>
          <w:sz w:val="22"/>
          <w:szCs w:val="22"/>
        </w:rPr>
        <w:t>Competirá à CONTRATADA a admissão e registro de empregados necessários ao desempenho do fornecimento contratado, correndo por sua conta todos os encargos sociais, seguros, exigências das leis trabalhistas e previdenciárias, enfim todos os custos provenientes da execução dos for</w:t>
      </w:r>
      <w:r w:rsidR="003647AC">
        <w:rPr>
          <w:rFonts w:ascii="Arial" w:hAnsi="Arial" w:cs="Arial"/>
          <w:sz w:val="22"/>
          <w:szCs w:val="22"/>
        </w:rPr>
        <w:t>necimentos, objeto do presente C</w:t>
      </w:r>
      <w:r w:rsidRPr="00666F6C">
        <w:rPr>
          <w:rFonts w:ascii="Arial" w:hAnsi="Arial" w:cs="Arial"/>
          <w:sz w:val="22"/>
          <w:szCs w:val="22"/>
        </w:rPr>
        <w:t>ontrato, não tendo os mesmos, vínculo empregatício algum com a CONTRATANTE.</w:t>
      </w:r>
    </w:p>
    <w:p w:rsidR="00666F6C" w:rsidRDefault="00666F6C" w:rsidP="00666F6C">
      <w:pPr>
        <w:jc w:val="both"/>
        <w:rPr>
          <w:rFonts w:ascii="Arial" w:hAnsi="Arial" w:cs="Arial"/>
          <w:b/>
          <w:sz w:val="22"/>
          <w:szCs w:val="22"/>
        </w:rPr>
      </w:pPr>
    </w:p>
    <w:p w:rsidR="00666F6C" w:rsidRPr="00666F6C" w:rsidRDefault="00666F6C" w:rsidP="00666F6C">
      <w:pPr>
        <w:jc w:val="both"/>
        <w:rPr>
          <w:rFonts w:ascii="Arial" w:hAnsi="Arial" w:cs="Arial"/>
          <w:b/>
          <w:sz w:val="22"/>
          <w:szCs w:val="22"/>
        </w:rPr>
      </w:pPr>
    </w:p>
    <w:p w:rsidR="00666F6C" w:rsidRPr="00666F6C" w:rsidRDefault="00666F6C" w:rsidP="00666F6C">
      <w:pPr>
        <w:widowControl w:val="0"/>
        <w:numPr>
          <w:ilvl w:val="0"/>
          <w:numId w:val="2"/>
        </w:numPr>
        <w:overflowPunct w:val="0"/>
        <w:autoSpaceDE w:val="0"/>
        <w:autoSpaceDN w:val="0"/>
        <w:adjustRightInd w:val="0"/>
        <w:jc w:val="both"/>
        <w:textAlignment w:val="baseline"/>
        <w:rPr>
          <w:rFonts w:ascii="Arial" w:hAnsi="Arial" w:cs="Arial"/>
          <w:b/>
          <w:sz w:val="22"/>
          <w:szCs w:val="22"/>
        </w:rPr>
      </w:pPr>
      <w:r w:rsidRPr="00666F6C">
        <w:rPr>
          <w:rFonts w:ascii="Arial" w:hAnsi="Arial" w:cs="Arial"/>
          <w:b/>
          <w:sz w:val="22"/>
          <w:szCs w:val="22"/>
        </w:rPr>
        <w:t>CLÁUSULA SEXTA - DO LOCAL DE ENTREGA E DO FORNECIMENTO</w:t>
      </w:r>
    </w:p>
    <w:p w:rsidR="00666F6C" w:rsidRPr="00666F6C" w:rsidRDefault="00666F6C" w:rsidP="00666F6C">
      <w:pPr>
        <w:jc w:val="both"/>
        <w:rPr>
          <w:rFonts w:ascii="Arial" w:hAnsi="Arial" w:cs="Arial"/>
          <w:b/>
          <w:sz w:val="22"/>
          <w:szCs w:val="22"/>
        </w:rPr>
      </w:pPr>
    </w:p>
    <w:p w:rsidR="00666F6C" w:rsidRPr="00666F6C" w:rsidRDefault="00666F6C" w:rsidP="00666F6C">
      <w:pPr>
        <w:ind w:firstLine="567"/>
        <w:jc w:val="both"/>
        <w:rPr>
          <w:rFonts w:ascii="Arial" w:hAnsi="Arial" w:cs="Arial"/>
          <w:sz w:val="22"/>
          <w:szCs w:val="22"/>
        </w:rPr>
      </w:pPr>
      <w:r w:rsidRPr="00666F6C">
        <w:rPr>
          <w:rFonts w:ascii="Arial" w:hAnsi="Arial" w:cs="Arial"/>
          <w:b/>
          <w:sz w:val="22"/>
          <w:szCs w:val="22"/>
        </w:rPr>
        <w:t xml:space="preserve">6.1. </w:t>
      </w:r>
      <w:r w:rsidRPr="00666F6C">
        <w:rPr>
          <w:rFonts w:ascii="Arial" w:hAnsi="Arial" w:cs="Arial"/>
          <w:sz w:val="22"/>
          <w:szCs w:val="22"/>
        </w:rPr>
        <w:t>A CONTRATADA deverá entregar a mercadoria na Câmara de Vereadores de Piracicaba, situada à Rua Alferes José Caetano, nº 834, neste Município de Piracicaba, Estado de São Paulo e deverá cumprir as seguintes condições:</w:t>
      </w:r>
    </w:p>
    <w:p w:rsidR="00666F6C" w:rsidRPr="00666F6C" w:rsidRDefault="00666F6C" w:rsidP="00666F6C">
      <w:pPr>
        <w:jc w:val="both"/>
        <w:rPr>
          <w:rFonts w:ascii="Arial" w:hAnsi="Arial" w:cs="Arial"/>
          <w:b/>
          <w:sz w:val="22"/>
          <w:szCs w:val="22"/>
        </w:rPr>
      </w:pPr>
    </w:p>
    <w:p w:rsidR="00666F6C" w:rsidRPr="00666F6C" w:rsidRDefault="00666F6C" w:rsidP="00666F6C">
      <w:pPr>
        <w:ind w:firstLine="567"/>
        <w:jc w:val="both"/>
        <w:rPr>
          <w:rFonts w:ascii="Arial" w:hAnsi="Arial" w:cs="Arial"/>
          <w:sz w:val="22"/>
          <w:szCs w:val="22"/>
        </w:rPr>
      </w:pPr>
      <w:r w:rsidRPr="00666F6C">
        <w:rPr>
          <w:rFonts w:ascii="Arial" w:hAnsi="Arial" w:cs="Arial"/>
          <w:b/>
          <w:sz w:val="22"/>
          <w:szCs w:val="22"/>
        </w:rPr>
        <w:t xml:space="preserve">6.2. </w:t>
      </w:r>
      <w:r w:rsidRPr="00666F6C">
        <w:rPr>
          <w:rFonts w:ascii="Arial" w:hAnsi="Arial" w:cs="Arial"/>
          <w:sz w:val="22"/>
          <w:szCs w:val="22"/>
        </w:rPr>
        <w:t>Iniciar a entrega parcelada da mercadoria de acordo com as necessidades da CONTRATANTE;</w:t>
      </w:r>
    </w:p>
    <w:p w:rsidR="00666F6C" w:rsidRPr="00666F6C" w:rsidRDefault="00666F6C" w:rsidP="00666F6C">
      <w:pPr>
        <w:ind w:firstLine="709"/>
        <w:jc w:val="both"/>
        <w:rPr>
          <w:rFonts w:ascii="Arial" w:hAnsi="Arial" w:cs="Arial"/>
          <w:b/>
          <w:sz w:val="22"/>
          <w:szCs w:val="22"/>
        </w:rPr>
      </w:pPr>
    </w:p>
    <w:p w:rsidR="00666F6C" w:rsidRPr="00666F6C" w:rsidRDefault="00666F6C" w:rsidP="00666F6C">
      <w:pPr>
        <w:ind w:firstLine="1134"/>
        <w:jc w:val="both"/>
        <w:rPr>
          <w:rFonts w:ascii="Arial" w:hAnsi="Arial" w:cs="Arial"/>
          <w:sz w:val="22"/>
          <w:szCs w:val="22"/>
        </w:rPr>
      </w:pPr>
      <w:r w:rsidRPr="00666F6C">
        <w:rPr>
          <w:rFonts w:ascii="Arial" w:hAnsi="Arial" w:cs="Arial"/>
          <w:b/>
          <w:sz w:val="22"/>
          <w:szCs w:val="22"/>
        </w:rPr>
        <w:t xml:space="preserve">6.2.1. </w:t>
      </w:r>
      <w:r w:rsidRPr="00666F6C">
        <w:rPr>
          <w:rFonts w:ascii="Arial" w:hAnsi="Arial" w:cs="Arial"/>
          <w:sz w:val="22"/>
          <w:szCs w:val="22"/>
        </w:rPr>
        <w:t>O recebimento que trata o item acima, far-se-á mediante recibo;</w:t>
      </w:r>
    </w:p>
    <w:p w:rsidR="00666F6C" w:rsidRPr="00666F6C" w:rsidRDefault="00666F6C" w:rsidP="00666F6C">
      <w:pPr>
        <w:tabs>
          <w:tab w:val="left" w:pos="0"/>
        </w:tabs>
        <w:ind w:firstLine="1134"/>
        <w:jc w:val="both"/>
        <w:rPr>
          <w:rFonts w:ascii="Arial" w:hAnsi="Arial" w:cs="Arial"/>
          <w:b/>
          <w:sz w:val="22"/>
          <w:szCs w:val="22"/>
        </w:rPr>
      </w:pPr>
    </w:p>
    <w:p w:rsidR="00666F6C" w:rsidRPr="00666F6C" w:rsidRDefault="00666F6C" w:rsidP="00666F6C">
      <w:pPr>
        <w:tabs>
          <w:tab w:val="left" w:pos="0"/>
        </w:tabs>
        <w:ind w:firstLine="1134"/>
        <w:jc w:val="both"/>
        <w:rPr>
          <w:rFonts w:ascii="Arial" w:hAnsi="Arial" w:cs="Arial"/>
          <w:sz w:val="22"/>
          <w:szCs w:val="22"/>
        </w:rPr>
      </w:pPr>
      <w:r w:rsidRPr="00666F6C">
        <w:rPr>
          <w:rFonts w:ascii="Arial" w:hAnsi="Arial" w:cs="Arial"/>
          <w:b/>
          <w:sz w:val="22"/>
          <w:szCs w:val="22"/>
        </w:rPr>
        <w:t xml:space="preserve">6.2.2. </w:t>
      </w:r>
      <w:r w:rsidRPr="00666F6C">
        <w:rPr>
          <w:rFonts w:ascii="Arial" w:hAnsi="Arial" w:cs="Arial"/>
          <w:sz w:val="22"/>
          <w:szCs w:val="22"/>
        </w:rPr>
        <w:t>Dar prioridade aos pedidos da CONTRATANTE, tendo em vista problemas que possam surgir como racionamento e/ou falta de produtos no mercado;</w:t>
      </w:r>
    </w:p>
    <w:p w:rsidR="00666F6C" w:rsidRPr="00666F6C" w:rsidRDefault="00666F6C" w:rsidP="00666F6C">
      <w:pPr>
        <w:tabs>
          <w:tab w:val="left" w:pos="0"/>
        </w:tabs>
        <w:ind w:firstLine="1134"/>
        <w:jc w:val="both"/>
        <w:rPr>
          <w:rFonts w:ascii="Arial" w:hAnsi="Arial" w:cs="Arial"/>
          <w:sz w:val="22"/>
          <w:szCs w:val="22"/>
        </w:rPr>
      </w:pPr>
    </w:p>
    <w:p w:rsidR="00666F6C" w:rsidRPr="00666F6C" w:rsidRDefault="00666F6C" w:rsidP="00666F6C">
      <w:pPr>
        <w:tabs>
          <w:tab w:val="left" w:pos="0"/>
        </w:tabs>
        <w:ind w:firstLine="1134"/>
        <w:jc w:val="both"/>
        <w:rPr>
          <w:rFonts w:ascii="Arial" w:hAnsi="Arial" w:cs="Arial"/>
          <w:sz w:val="22"/>
          <w:szCs w:val="22"/>
        </w:rPr>
      </w:pPr>
      <w:r w:rsidRPr="00666F6C">
        <w:rPr>
          <w:rFonts w:ascii="Arial" w:hAnsi="Arial" w:cs="Arial"/>
          <w:b/>
          <w:sz w:val="22"/>
          <w:szCs w:val="22"/>
        </w:rPr>
        <w:t xml:space="preserve">6.2.3. </w:t>
      </w:r>
      <w:r w:rsidRPr="00666F6C">
        <w:rPr>
          <w:rFonts w:ascii="Arial" w:hAnsi="Arial" w:cs="Arial"/>
          <w:sz w:val="22"/>
          <w:szCs w:val="22"/>
        </w:rPr>
        <w:t>Seguir programação da CONTRATANTE quanto a data, local, quantidade e qualidade dos produtos a ser entregue;</w:t>
      </w:r>
    </w:p>
    <w:p w:rsidR="00666F6C" w:rsidRPr="00666F6C" w:rsidRDefault="00666F6C" w:rsidP="00666F6C">
      <w:pPr>
        <w:ind w:firstLine="1134"/>
        <w:jc w:val="both"/>
        <w:rPr>
          <w:rFonts w:ascii="Arial" w:hAnsi="Arial" w:cs="Arial"/>
          <w:b/>
          <w:sz w:val="22"/>
          <w:szCs w:val="22"/>
        </w:rPr>
      </w:pPr>
    </w:p>
    <w:p w:rsidR="00666F6C" w:rsidRPr="00666F6C" w:rsidRDefault="00666F6C" w:rsidP="00666F6C">
      <w:pPr>
        <w:ind w:firstLine="1134"/>
        <w:jc w:val="both"/>
        <w:rPr>
          <w:rFonts w:ascii="Arial" w:hAnsi="Arial" w:cs="Arial"/>
          <w:sz w:val="22"/>
          <w:szCs w:val="22"/>
        </w:rPr>
      </w:pPr>
      <w:r w:rsidRPr="00666F6C">
        <w:rPr>
          <w:rFonts w:ascii="Arial" w:hAnsi="Arial" w:cs="Arial"/>
          <w:b/>
          <w:sz w:val="22"/>
          <w:szCs w:val="22"/>
        </w:rPr>
        <w:t xml:space="preserve">6.2.4. </w:t>
      </w:r>
      <w:r w:rsidRPr="00666F6C">
        <w:rPr>
          <w:rFonts w:ascii="Arial" w:hAnsi="Arial" w:cs="Arial"/>
          <w:sz w:val="22"/>
          <w:szCs w:val="22"/>
        </w:rPr>
        <w:t>Entregar o produto somente com ordem de fornecimento a ser comunicada pelo Departamento Administrativo e Financeiro da C</w:t>
      </w:r>
      <w:r w:rsidR="003647AC">
        <w:rPr>
          <w:rFonts w:ascii="Arial" w:hAnsi="Arial" w:cs="Arial"/>
          <w:sz w:val="22"/>
          <w:szCs w:val="22"/>
        </w:rPr>
        <w:t>ONTRATANTE</w:t>
      </w:r>
      <w:r w:rsidRPr="00666F6C">
        <w:rPr>
          <w:rFonts w:ascii="Arial" w:hAnsi="Arial" w:cs="Arial"/>
          <w:sz w:val="22"/>
          <w:szCs w:val="22"/>
        </w:rPr>
        <w:t>, num prazo a ser estabelecido pelo mesmo departamento.</w:t>
      </w:r>
    </w:p>
    <w:p w:rsidR="00666F6C" w:rsidRDefault="00666F6C" w:rsidP="00666F6C">
      <w:pPr>
        <w:jc w:val="both"/>
        <w:rPr>
          <w:rFonts w:ascii="Arial" w:hAnsi="Arial" w:cs="Arial"/>
          <w:b/>
          <w:sz w:val="22"/>
          <w:szCs w:val="22"/>
        </w:rPr>
      </w:pPr>
    </w:p>
    <w:p w:rsidR="00666F6C" w:rsidRDefault="00666F6C" w:rsidP="00666F6C">
      <w:pPr>
        <w:jc w:val="both"/>
        <w:rPr>
          <w:rFonts w:ascii="Arial" w:hAnsi="Arial" w:cs="Arial"/>
          <w:b/>
          <w:sz w:val="22"/>
          <w:szCs w:val="22"/>
        </w:rPr>
      </w:pPr>
    </w:p>
    <w:p w:rsidR="00666F6C" w:rsidRPr="00666F6C" w:rsidRDefault="00666F6C" w:rsidP="00666F6C">
      <w:pPr>
        <w:jc w:val="both"/>
        <w:rPr>
          <w:rFonts w:ascii="Arial" w:hAnsi="Arial" w:cs="Arial"/>
          <w:b/>
          <w:sz w:val="22"/>
          <w:szCs w:val="22"/>
        </w:rPr>
      </w:pPr>
      <w:r w:rsidRPr="00666F6C">
        <w:rPr>
          <w:rFonts w:ascii="Arial" w:hAnsi="Arial" w:cs="Arial"/>
          <w:b/>
          <w:sz w:val="22"/>
          <w:szCs w:val="22"/>
        </w:rPr>
        <w:lastRenderedPageBreak/>
        <w:t>7. CLÁUSULA SÉTIMA - DOS PAGAMENTOS</w:t>
      </w:r>
    </w:p>
    <w:p w:rsidR="00666F6C" w:rsidRPr="00666F6C" w:rsidRDefault="00666F6C" w:rsidP="00666F6C">
      <w:pPr>
        <w:jc w:val="both"/>
        <w:rPr>
          <w:rFonts w:ascii="Arial" w:hAnsi="Arial" w:cs="Arial"/>
          <w:b/>
          <w:sz w:val="22"/>
          <w:szCs w:val="22"/>
        </w:rPr>
      </w:pPr>
    </w:p>
    <w:p w:rsidR="00666F6C" w:rsidRPr="00666F6C" w:rsidRDefault="00666F6C" w:rsidP="00666F6C">
      <w:pPr>
        <w:ind w:firstLine="567"/>
        <w:jc w:val="both"/>
        <w:rPr>
          <w:rFonts w:ascii="Arial" w:hAnsi="Arial" w:cs="Arial"/>
          <w:sz w:val="22"/>
          <w:szCs w:val="22"/>
        </w:rPr>
      </w:pPr>
      <w:r w:rsidRPr="00666F6C">
        <w:rPr>
          <w:rFonts w:ascii="Arial" w:hAnsi="Arial" w:cs="Arial"/>
          <w:b/>
          <w:sz w:val="22"/>
          <w:szCs w:val="22"/>
        </w:rPr>
        <w:t xml:space="preserve">7.1. </w:t>
      </w:r>
      <w:r w:rsidRPr="00666F6C">
        <w:rPr>
          <w:rFonts w:ascii="Arial" w:hAnsi="Arial" w:cs="Arial"/>
          <w:sz w:val="22"/>
          <w:szCs w:val="22"/>
        </w:rPr>
        <w:t>Os pagamentos serão efetuados após as respectivas entregas parceladas da mercadoria, acompanhado de Nota Fiscal/Fatura, discriminada de acordo com a Nota de Empenho, após a conferência da mercadoria por um funcionário a ser indicado pelo Departamento Administrativo e Financeiro da CONTRATANTE.</w:t>
      </w:r>
    </w:p>
    <w:p w:rsidR="00666F6C" w:rsidRPr="00666F6C" w:rsidRDefault="00666F6C" w:rsidP="00666F6C">
      <w:pPr>
        <w:ind w:firstLine="567"/>
        <w:jc w:val="both"/>
        <w:rPr>
          <w:rFonts w:ascii="Arial" w:hAnsi="Arial" w:cs="Arial"/>
          <w:b/>
          <w:sz w:val="22"/>
          <w:szCs w:val="22"/>
        </w:rPr>
      </w:pPr>
    </w:p>
    <w:p w:rsidR="00666F6C" w:rsidRPr="00666F6C" w:rsidRDefault="00666F6C" w:rsidP="00666F6C">
      <w:pPr>
        <w:ind w:firstLine="567"/>
        <w:jc w:val="both"/>
        <w:rPr>
          <w:rFonts w:ascii="Arial" w:hAnsi="Arial" w:cs="Arial"/>
          <w:sz w:val="22"/>
          <w:szCs w:val="22"/>
        </w:rPr>
      </w:pPr>
      <w:r w:rsidRPr="00666F6C">
        <w:rPr>
          <w:rFonts w:ascii="Arial" w:hAnsi="Arial" w:cs="Arial"/>
          <w:b/>
          <w:sz w:val="22"/>
          <w:szCs w:val="22"/>
        </w:rPr>
        <w:t xml:space="preserve">7.2. </w:t>
      </w:r>
      <w:r w:rsidRPr="00666F6C">
        <w:rPr>
          <w:rFonts w:ascii="Arial" w:hAnsi="Arial" w:cs="Arial"/>
          <w:sz w:val="22"/>
          <w:szCs w:val="22"/>
        </w:rPr>
        <w:t>O pagamento será creditado em favor da CONTRATADA, por meio de ordem bancária, devendo para isto, ficar explicitado o nome do Banco, agência, localidade e número da conta corrente em que deverá ser efetivado o crédito, o qual ocorrerá até 15 (quinze) dias corridos após a entrega da mercadoria, mediante a aceitação e atesto das Notas Fiscais/Faturas.</w:t>
      </w:r>
    </w:p>
    <w:p w:rsidR="00666F6C" w:rsidRPr="00666F6C" w:rsidRDefault="00666F6C" w:rsidP="00666F6C">
      <w:pPr>
        <w:ind w:firstLine="567"/>
        <w:jc w:val="both"/>
        <w:rPr>
          <w:rFonts w:ascii="Arial" w:hAnsi="Arial" w:cs="Arial"/>
          <w:b/>
          <w:sz w:val="22"/>
          <w:szCs w:val="22"/>
        </w:rPr>
      </w:pPr>
    </w:p>
    <w:p w:rsidR="00666F6C" w:rsidRPr="00666F6C" w:rsidRDefault="00666F6C" w:rsidP="00666F6C">
      <w:pPr>
        <w:ind w:firstLine="567"/>
        <w:jc w:val="both"/>
        <w:rPr>
          <w:rFonts w:ascii="Arial" w:hAnsi="Arial" w:cs="Arial"/>
          <w:sz w:val="22"/>
          <w:szCs w:val="22"/>
        </w:rPr>
      </w:pPr>
      <w:r w:rsidRPr="00666F6C">
        <w:rPr>
          <w:rFonts w:ascii="Arial" w:hAnsi="Arial" w:cs="Arial"/>
          <w:b/>
          <w:sz w:val="22"/>
          <w:szCs w:val="22"/>
        </w:rPr>
        <w:t xml:space="preserve">7.3. </w:t>
      </w:r>
      <w:r w:rsidRPr="00666F6C">
        <w:rPr>
          <w:rFonts w:ascii="Arial" w:hAnsi="Arial" w:cs="Arial"/>
          <w:sz w:val="22"/>
          <w:szCs w:val="22"/>
        </w:rPr>
        <w:t>Poderá ser procedida consulta “online” junto aos órgãos correspondentes antes do pagamento a ser efetuado à CONTRATADA, para verificação da situação do mesmo, relativamente às condições de habilitação exigidas no Pregão, cujos resultados serão impressos e juntados aos autos do processo próprio.</w:t>
      </w:r>
    </w:p>
    <w:p w:rsidR="00666F6C" w:rsidRPr="00666F6C" w:rsidRDefault="00666F6C" w:rsidP="00666F6C">
      <w:pPr>
        <w:ind w:firstLine="567"/>
        <w:jc w:val="both"/>
        <w:rPr>
          <w:rFonts w:ascii="Arial" w:hAnsi="Arial" w:cs="Arial"/>
          <w:b/>
          <w:sz w:val="22"/>
          <w:szCs w:val="22"/>
        </w:rPr>
      </w:pPr>
    </w:p>
    <w:p w:rsidR="00666F6C" w:rsidRPr="00666F6C" w:rsidRDefault="00666F6C" w:rsidP="00666F6C">
      <w:pPr>
        <w:ind w:firstLine="567"/>
        <w:jc w:val="both"/>
        <w:rPr>
          <w:rFonts w:ascii="Arial" w:hAnsi="Arial" w:cs="Arial"/>
          <w:sz w:val="22"/>
          <w:szCs w:val="22"/>
        </w:rPr>
      </w:pPr>
      <w:r w:rsidRPr="00666F6C">
        <w:rPr>
          <w:rFonts w:ascii="Arial" w:hAnsi="Arial" w:cs="Arial"/>
          <w:b/>
          <w:sz w:val="22"/>
          <w:szCs w:val="22"/>
        </w:rPr>
        <w:t xml:space="preserve">7.4. </w:t>
      </w:r>
      <w:r w:rsidRPr="00666F6C">
        <w:rPr>
          <w:rFonts w:ascii="Arial" w:hAnsi="Arial" w:cs="Arial"/>
          <w:sz w:val="22"/>
          <w:szCs w:val="22"/>
        </w:rPr>
        <w:t>Caso haja aplicação de multa, o valor será descontado de qualquer fatura ou crédito existente na CONTRATANTE em favor da CONTRATADA. Caso a multa seja superior ao crédito eventualmente existente, a diferença será cobrada administrativamente, ou judicialmente, se necessário.</w:t>
      </w:r>
    </w:p>
    <w:p w:rsidR="00666F6C" w:rsidRPr="00666F6C" w:rsidRDefault="00666F6C" w:rsidP="00666F6C">
      <w:pPr>
        <w:ind w:firstLine="567"/>
        <w:jc w:val="both"/>
        <w:rPr>
          <w:rFonts w:ascii="Arial" w:hAnsi="Arial" w:cs="Arial"/>
          <w:b/>
          <w:sz w:val="22"/>
          <w:szCs w:val="22"/>
        </w:rPr>
      </w:pPr>
    </w:p>
    <w:p w:rsidR="00666F6C" w:rsidRPr="00666F6C" w:rsidRDefault="00666F6C" w:rsidP="00666F6C">
      <w:pPr>
        <w:ind w:firstLine="567"/>
        <w:jc w:val="both"/>
        <w:rPr>
          <w:rFonts w:ascii="Arial" w:hAnsi="Arial" w:cs="Arial"/>
          <w:sz w:val="22"/>
          <w:szCs w:val="22"/>
        </w:rPr>
      </w:pPr>
      <w:r w:rsidRPr="00666F6C">
        <w:rPr>
          <w:rFonts w:ascii="Arial" w:hAnsi="Arial" w:cs="Arial"/>
          <w:b/>
          <w:sz w:val="22"/>
          <w:szCs w:val="22"/>
        </w:rPr>
        <w:t xml:space="preserve">7.5. </w:t>
      </w:r>
      <w:r w:rsidRPr="00666F6C">
        <w:rPr>
          <w:rFonts w:ascii="Arial" w:hAnsi="Arial" w:cs="Arial"/>
          <w:sz w:val="22"/>
          <w:szCs w:val="22"/>
        </w:rPr>
        <w:t>Nos casos de eventuais atrasos de pagamento, desde que a CONTRATADA não tenha concorrido de alguma forma para tanto, fica convencionado que a taxa de atualização financeira devida pela CONTRATANTE, entre a data acima referida e a correspondente ao efetivo adimplemento do fornecimento, será calculada com base no INPC/IBGE, conforme legislação pertinente.</w:t>
      </w:r>
    </w:p>
    <w:p w:rsidR="00666F6C" w:rsidRPr="00666F6C" w:rsidRDefault="00666F6C" w:rsidP="00666F6C">
      <w:pPr>
        <w:ind w:firstLine="567"/>
        <w:jc w:val="both"/>
        <w:rPr>
          <w:rFonts w:ascii="Arial" w:hAnsi="Arial" w:cs="Arial"/>
          <w:b/>
          <w:sz w:val="22"/>
          <w:szCs w:val="22"/>
        </w:rPr>
      </w:pPr>
    </w:p>
    <w:p w:rsidR="00666F6C" w:rsidRPr="00666F6C" w:rsidRDefault="00666F6C" w:rsidP="00666F6C">
      <w:pPr>
        <w:jc w:val="both"/>
        <w:rPr>
          <w:rFonts w:ascii="Arial" w:hAnsi="Arial" w:cs="Arial"/>
          <w:b/>
          <w:sz w:val="22"/>
          <w:szCs w:val="22"/>
        </w:rPr>
      </w:pPr>
      <w:r w:rsidRPr="00666F6C">
        <w:rPr>
          <w:rFonts w:ascii="Arial" w:hAnsi="Arial" w:cs="Arial"/>
          <w:b/>
          <w:sz w:val="22"/>
          <w:szCs w:val="22"/>
        </w:rPr>
        <w:t>8. CLÁUSULA OITAVA - DO REAJUSTE</w:t>
      </w:r>
    </w:p>
    <w:p w:rsidR="00666F6C" w:rsidRPr="00666F6C" w:rsidRDefault="00666F6C" w:rsidP="00666F6C">
      <w:pPr>
        <w:ind w:firstLine="720"/>
        <w:jc w:val="both"/>
        <w:rPr>
          <w:rFonts w:ascii="Arial" w:hAnsi="Arial" w:cs="Arial"/>
          <w:b/>
          <w:sz w:val="22"/>
          <w:szCs w:val="22"/>
        </w:rPr>
      </w:pPr>
    </w:p>
    <w:p w:rsidR="00666F6C" w:rsidRPr="00666F6C" w:rsidRDefault="00666F6C" w:rsidP="00666F6C">
      <w:pPr>
        <w:ind w:firstLine="567"/>
        <w:jc w:val="both"/>
        <w:rPr>
          <w:rFonts w:ascii="Arial" w:hAnsi="Arial" w:cs="Arial"/>
          <w:sz w:val="22"/>
          <w:szCs w:val="22"/>
        </w:rPr>
      </w:pPr>
      <w:r w:rsidRPr="00666F6C">
        <w:rPr>
          <w:rFonts w:ascii="Arial" w:hAnsi="Arial" w:cs="Arial"/>
          <w:b/>
          <w:sz w:val="22"/>
          <w:szCs w:val="22"/>
        </w:rPr>
        <w:t xml:space="preserve">8.1. </w:t>
      </w:r>
      <w:r w:rsidRPr="00666F6C">
        <w:rPr>
          <w:rFonts w:ascii="Arial" w:hAnsi="Arial" w:cs="Arial"/>
          <w:sz w:val="22"/>
          <w:szCs w:val="22"/>
        </w:rPr>
        <w:t>O presente Contrato não sofrerá reajuste até o seu término.</w:t>
      </w:r>
    </w:p>
    <w:p w:rsidR="00666F6C" w:rsidRPr="00666F6C" w:rsidRDefault="00666F6C" w:rsidP="00666F6C">
      <w:pPr>
        <w:jc w:val="both"/>
        <w:rPr>
          <w:rFonts w:ascii="Arial" w:hAnsi="Arial" w:cs="Arial"/>
          <w:sz w:val="22"/>
          <w:szCs w:val="22"/>
        </w:rPr>
      </w:pPr>
    </w:p>
    <w:p w:rsidR="00666F6C" w:rsidRPr="00666F6C" w:rsidRDefault="00666F6C" w:rsidP="00666F6C">
      <w:pPr>
        <w:jc w:val="both"/>
        <w:rPr>
          <w:rFonts w:ascii="Arial" w:hAnsi="Arial" w:cs="Arial"/>
          <w:b/>
          <w:sz w:val="22"/>
          <w:szCs w:val="22"/>
        </w:rPr>
      </w:pPr>
      <w:r w:rsidRPr="00666F6C">
        <w:rPr>
          <w:rFonts w:ascii="Arial" w:hAnsi="Arial" w:cs="Arial"/>
          <w:b/>
          <w:sz w:val="22"/>
          <w:szCs w:val="22"/>
        </w:rPr>
        <w:t>9. CLÁUSULA NONA - DA RESCISÃO</w:t>
      </w:r>
    </w:p>
    <w:p w:rsidR="00666F6C" w:rsidRPr="00666F6C" w:rsidRDefault="00666F6C" w:rsidP="00666F6C">
      <w:pPr>
        <w:ind w:firstLine="720"/>
        <w:jc w:val="both"/>
        <w:rPr>
          <w:rFonts w:ascii="Arial" w:hAnsi="Arial" w:cs="Arial"/>
          <w:b/>
          <w:sz w:val="22"/>
          <w:szCs w:val="22"/>
        </w:rPr>
      </w:pPr>
    </w:p>
    <w:p w:rsidR="00666F6C" w:rsidRPr="00666F6C" w:rsidRDefault="00666F6C" w:rsidP="00666F6C">
      <w:pPr>
        <w:ind w:firstLine="567"/>
        <w:jc w:val="both"/>
        <w:rPr>
          <w:rFonts w:ascii="Arial" w:hAnsi="Arial" w:cs="Arial"/>
          <w:sz w:val="22"/>
          <w:szCs w:val="22"/>
        </w:rPr>
      </w:pPr>
      <w:r w:rsidRPr="00666F6C">
        <w:rPr>
          <w:rFonts w:ascii="Arial" w:hAnsi="Arial" w:cs="Arial"/>
          <w:b/>
          <w:sz w:val="22"/>
          <w:szCs w:val="22"/>
        </w:rPr>
        <w:t xml:space="preserve">9.1. </w:t>
      </w:r>
      <w:r w:rsidRPr="00666F6C">
        <w:rPr>
          <w:rFonts w:ascii="Arial" w:hAnsi="Arial" w:cs="Arial"/>
          <w:sz w:val="22"/>
          <w:szCs w:val="22"/>
        </w:rPr>
        <w:t>Independentemente de interpelação judicial, se a empresa CONTRATADA não cumprir as Cláusulas do Contrato, poderá o mesmo ser rescindido a qualquer momento pela empresa CONTRATANTE.</w:t>
      </w:r>
    </w:p>
    <w:p w:rsidR="00666F6C" w:rsidRPr="00666F6C" w:rsidRDefault="00666F6C" w:rsidP="00666F6C">
      <w:pPr>
        <w:jc w:val="both"/>
        <w:rPr>
          <w:rFonts w:ascii="Arial" w:hAnsi="Arial" w:cs="Arial"/>
          <w:b/>
          <w:sz w:val="22"/>
          <w:szCs w:val="22"/>
        </w:rPr>
      </w:pPr>
    </w:p>
    <w:p w:rsidR="00666F6C" w:rsidRPr="00666F6C" w:rsidRDefault="00666F6C" w:rsidP="00666F6C">
      <w:pPr>
        <w:jc w:val="both"/>
        <w:rPr>
          <w:rFonts w:ascii="Arial" w:hAnsi="Arial" w:cs="Arial"/>
          <w:b/>
          <w:sz w:val="22"/>
          <w:szCs w:val="22"/>
        </w:rPr>
      </w:pPr>
      <w:r w:rsidRPr="00666F6C">
        <w:rPr>
          <w:rFonts w:ascii="Arial" w:hAnsi="Arial" w:cs="Arial"/>
          <w:b/>
          <w:sz w:val="22"/>
          <w:szCs w:val="22"/>
        </w:rPr>
        <w:t>10. CLÁUSULA DÉCIMA PRIMEIRA - DAS SANÇÕES ADMINISTRATIVAS</w:t>
      </w:r>
    </w:p>
    <w:p w:rsidR="00666F6C" w:rsidRPr="00666F6C" w:rsidRDefault="00666F6C" w:rsidP="00666F6C">
      <w:pPr>
        <w:jc w:val="both"/>
        <w:rPr>
          <w:rFonts w:ascii="Arial" w:hAnsi="Arial" w:cs="Arial"/>
          <w:b/>
          <w:sz w:val="22"/>
          <w:szCs w:val="22"/>
        </w:rPr>
      </w:pPr>
    </w:p>
    <w:p w:rsidR="00666F6C" w:rsidRPr="00666F6C" w:rsidRDefault="00666F6C" w:rsidP="00666F6C">
      <w:pPr>
        <w:ind w:firstLine="567"/>
        <w:jc w:val="both"/>
        <w:rPr>
          <w:rFonts w:ascii="Arial" w:hAnsi="Arial" w:cs="Arial"/>
          <w:b/>
          <w:sz w:val="22"/>
          <w:szCs w:val="22"/>
        </w:rPr>
      </w:pPr>
      <w:r w:rsidRPr="00666F6C">
        <w:rPr>
          <w:rFonts w:ascii="Arial" w:hAnsi="Arial" w:cs="Arial"/>
          <w:b/>
          <w:sz w:val="22"/>
          <w:szCs w:val="22"/>
        </w:rPr>
        <w:t xml:space="preserve">10.1. </w:t>
      </w:r>
      <w:r w:rsidRPr="00666F6C">
        <w:rPr>
          <w:rFonts w:ascii="Arial" w:hAnsi="Arial" w:cs="Arial"/>
          <w:sz w:val="22"/>
          <w:szCs w:val="22"/>
        </w:rPr>
        <w:t>Pela inexecução total ou parcial do objeto deste Contrato, a CONTRATANTE, poderá, garantida a prévia defesa, aplicar à CONTRATADA as seguintes sanções:</w:t>
      </w:r>
    </w:p>
    <w:p w:rsidR="00666F6C" w:rsidRPr="00666F6C" w:rsidRDefault="00666F6C" w:rsidP="00666F6C">
      <w:pPr>
        <w:ind w:firstLine="540"/>
        <w:jc w:val="both"/>
        <w:rPr>
          <w:rFonts w:ascii="Arial" w:hAnsi="Arial" w:cs="Arial"/>
          <w:b/>
          <w:sz w:val="22"/>
          <w:szCs w:val="22"/>
        </w:rPr>
      </w:pPr>
    </w:p>
    <w:p w:rsidR="00666F6C" w:rsidRPr="00666F6C" w:rsidRDefault="00666F6C" w:rsidP="00666F6C">
      <w:pPr>
        <w:ind w:firstLine="1134"/>
        <w:jc w:val="both"/>
        <w:rPr>
          <w:rFonts w:ascii="Arial" w:hAnsi="Arial" w:cs="Arial"/>
          <w:sz w:val="22"/>
          <w:szCs w:val="22"/>
        </w:rPr>
      </w:pPr>
      <w:r w:rsidRPr="00666F6C">
        <w:rPr>
          <w:rFonts w:ascii="Arial" w:hAnsi="Arial" w:cs="Arial"/>
          <w:b/>
          <w:sz w:val="22"/>
          <w:szCs w:val="22"/>
        </w:rPr>
        <w:t xml:space="preserve">I - </w:t>
      </w:r>
      <w:r w:rsidRPr="00666F6C">
        <w:rPr>
          <w:rFonts w:ascii="Arial" w:hAnsi="Arial" w:cs="Arial"/>
          <w:sz w:val="22"/>
          <w:szCs w:val="22"/>
        </w:rPr>
        <w:t>advertência;</w:t>
      </w:r>
    </w:p>
    <w:p w:rsidR="00666F6C" w:rsidRPr="00666F6C" w:rsidRDefault="00666F6C" w:rsidP="00666F6C">
      <w:pPr>
        <w:ind w:firstLine="1134"/>
        <w:jc w:val="both"/>
        <w:rPr>
          <w:rFonts w:ascii="Arial" w:hAnsi="Arial" w:cs="Arial"/>
          <w:b/>
          <w:sz w:val="22"/>
          <w:szCs w:val="22"/>
        </w:rPr>
      </w:pPr>
    </w:p>
    <w:p w:rsidR="00666F6C" w:rsidRPr="00666F6C" w:rsidRDefault="00666F6C" w:rsidP="00666F6C">
      <w:pPr>
        <w:ind w:firstLine="1134"/>
        <w:jc w:val="both"/>
        <w:rPr>
          <w:rFonts w:ascii="Arial" w:hAnsi="Arial" w:cs="Arial"/>
          <w:sz w:val="22"/>
          <w:szCs w:val="22"/>
        </w:rPr>
      </w:pPr>
      <w:r w:rsidRPr="00666F6C">
        <w:rPr>
          <w:rFonts w:ascii="Arial" w:hAnsi="Arial" w:cs="Arial"/>
          <w:b/>
          <w:sz w:val="22"/>
          <w:szCs w:val="22"/>
        </w:rPr>
        <w:t xml:space="preserve">II - </w:t>
      </w:r>
      <w:r w:rsidRPr="00666F6C">
        <w:rPr>
          <w:rFonts w:ascii="Arial" w:hAnsi="Arial" w:cs="Arial"/>
          <w:sz w:val="22"/>
          <w:szCs w:val="22"/>
        </w:rPr>
        <w:t xml:space="preserve">multa de 0,5% (zero vírgula cinco por cento) por dia de atraso e por descumprimento das obrigações estabelecidas no </w:t>
      </w:r>
      <w:r w:rsidR="003647AC">
        <w:rPr>
          <w:rFonts w:ascii="Arial" w:hAnsi="Arial" w:cs="Arial"/>
          <w:sz w:val="22"/>
          <w:szCs w:val="22"/>
        </w:rPr>
        <w:t>Contrato</w:t>
      </w:r>
      <w:r w:rsidRPr="00666F6C">
        <w:rPr>
          <w:rFonts w:ascii="Arial" w:hAnsi="Arial" w:cs="Arial"/>
          <w:sz w:val="22"/>
          <w:szCs w:val="22"/>
        </w:rPr>
        <w:t>, até o máximo de 15% (quinze por cento) sobre o valor da mercadoria não entregue, recolhida no prazo máximo de 15 (quinze) dias corridos, uma vez comunicados oficialmente;</w:t>
      </w:r>
    </w:p>
    <w:p w:rsidR="00666F6C" w:rsidRPr="00666F6C" w:rsidRDefault="00666F6C" w:rsidP="00666F6C">
      <w:pPr>
        <w:ind w:firstLine="540"/>
        <w:jc w:val="both"/>
        <w:rPr>
          <w:rFonts w:ascii="Arial" w:hAnsi="Arial" w:cs="Arial"/>
          <w:b/>
          <w:sz w:val="22"/>
          <w:szCs w:val="22"/>
        </w:rPr>
      </w:pPr>
    </w:p>
    <w:p w:rsidR="00666F6C" w:rsidRPr="00666F6C" w:rsidRDefault="00666F6C" w:rsidP="00666F6C">
      <w:pPr>
        <w:ind w:firstLine="1134"/>
        <w:jc w:val="both"/>
        <w:rPr>
          <w:rFonts w:ascii="Arial" w:hAnsi="Arial" w:cs="Arial"/>
          <w:sz w:val="22"/>
          <w:szCs w:val="22"/>
        </w:rPr>
      </w:pPr>
      <w:r w:rsidRPr="00666F6C">
        <w:rPr>
          <w:rFonts w:ascii="Arial" w:hAnsi="Arial" w:cs="Arial"/>
          <w:b/>
          <w:sz w:val="22"/>
          <w:szCs w:val="22"/>
        </w:rPr>
        <w:t xml:space="preserve">III - </w:t>
      </w:r>
      <w:r w:rsidRPr="00666F6C">
        <w:rPr>
          <w:rFonts w:ascii="Arial" w:hAnsi="Arial" w:cs="Arial"/>
          <w:sz w:val="22"/>
          <w:szCs w:val="22"/>
        </w:rPr>
        <w:t>multa de 20% (vinte por cento) sobre o valor da mercadoria não entregue, no caso de inexecução total ou parcial do objeto contratado, recolhida no prazo de 15 (quinze) dias corridos, contados da comunicação oficial, sem embargo de indenização dos prejuízos porventura causados à CONTRATANTE pela não execução parcial ou total da compra;</w:t>
      </w:r>
    </w:p>
    <w:p w:rsidR="00666F6C" w:rsidRPr="00666F6C" w:rsidRDefault="00666F6C" w:rsidP="00666F6C">
      <w:pPr>
        <w:ind w:firstLine="567"/>
        <w:jc w:val="both"/>
        <w:rPr>
          <w:rFonts w:ascii="Arial" w:hAnsi="Arial" w:cs="Arial"/>
          <w:sz w:val="22"/>
          <w:szCs w:val="22"/>
        </w:rPr>
      </w:pPr>
      <w:r w:rsidRPr="00666F6C">
        <w:rPr>
          <w:rFonts w:ascii="Arial" w:hAnsi="Arial" w:cs="Arial"/>
          <w:b/>
          <w:sz w:val="22"/>
          <w:szCs w:val="22"/>
        </w:rPr>
        <w:lastRenderedPageBreak/>
        <w:t xml:space="preserve">10.2. </w:t>
      </w:r>
      <w:r w:rsidRPr="00666F6C">
        <w:rPr>
          <w:rFonts w:ascii="Arial" w:hAnsi="Arial" w:cs="Arial"/>
          <w:sz w:val="22"/>
          <w:szCs w:val="22"/>
        </w:rPr>
        <w:t xml:space="preserve">Ficará impedida de licitar e de contratar com a Administração Pública, pelo prazo de até 05 (cinco) anos, garantido o direito prévio da citação e de ampla defesa, enquanto perdurar os motivos determinantes da punição ou até que seja promovida a reabilitação perante a própria autoridade que aplicou a penalidade, a CONTRATADA que ensejar o retardamento da execução do objeto desta compra, não mantiver a proposta, falhar ou fraudar na execução da compra, comportar-se de modo inidôneo, fizer declaração falsa ou cometer fraude fiscal. </w:t>
      </w:r>
    </w:p>
    <w:p w:rsidR="00666F6C" w:rsidRPr="00666F6C" w:rsidRDefault="00666F6C" w:rsidP="00666F6C">
      <w:pPr>
        <w:spacing w:line="280" w:lineRule="exact"/>
        <w:ind w:firstLine="720"/>
        <w:jc w:val="both"/>
        <w:rPr>
          <w:rFonts w:ascii="Arial" w:hAnsi="Arial" w:cs="Arial"/>
          <w:b/>
          <w:sz w:val="22"/>
          <w:szCs w:val="22"/>
        </w:rPr>
      </w:pPr>
    </w:p>
    <w:p w:rsidR="00666F6C" w:rsidRPr="00666F6C" w:rsidRDefault="00666F6C" w:rsidP="00666F6C">
      <w:pPr>
        <w:spacing w:line="280" w:lineRule="exact"/>
        <w:ind w:firstLine="567"/>
        <w:jc w:val="both"/>
        <w:rPr>
          <w:rFonts w:ascii="Arial" w:hAnsi="Arial" w:cs="Arial"/>
          <w:sz w:val="22"/>
          <w:szCs w:val="22"/>
        </w:rPr>
      </w:pPr>
      <w:r w:rsidRPr="00666F6C">
        <w:rPr>
          <w:rFonts w:ascii="Arial" w:hAnsi="Arial" w:cs="Arial"/>
          <w:b/>
          <w:sz w:val="22"/>
          <w:szCs w:val="22"/>
        </w:rPr>
        <w:t xml:space="preserve">10.3. </w:t>
      </w:r>
      <w:r w:rsidRPr="00666F6C">
        <w:rPr>
          <w:rFonts w:ascii="Arial" w:hAnsi="Arial" w:cs="Arial"/>
          <w:sz w:val="22"/>
          <w:szCs w:val="22"/>
        </w:rPr>
        <w:t xml:space="preserve">As sanções previstas </w:t>
      </w:r>
      <w:proofErr w:type="gramStart"/>
      <w:r w:rsidRPr="00666F6C">
        <w:rPr>
          <w:rFonts w:ascii="Arial" w:hAnsi="Arial" w:cs="Arial"/>
          <w:sz w:val="22"/>
          <w:szCs w:val="22"/>
        </w:rPr>
        <w:t>nos inciso</w:t>
      </w:r>
      <w:proofErr w:type="gramEnd"/>
      <w:r w:rsidRPr="00666F6C">
        <w:rPr>
          <w:rFonts w:ascii="Arial" w:hAnsi="Arial" w:cs="Arial"/>
          <w:sz w:val="22"/>
          <w:szCs w:val="22"/>
        </w:rPr>
        <w:t xml:space="preserve"> I e sub-item 10.1 deste item poderão ser aplicadas juntamente com as dos incisos “II” e “III”, facultada a defesa prévia do interessado, no respectivo processo, no prazo de 05 (cinco) dias úteis</w:t>
      </w:r>
      <w:r w:rsidR="003647AC">
        <w:rPr>
          <w:rFonts w:ascii="Arial" w:hAnsi="Arial" w:cs="Arial"/>
          <w:sz w:val="22"/>
          <w:szCs w:val="22"/>
        </w:rPr>
        <w:t>.</w:t>
      </w:r>
    </w:p>
    <w:p w:rsidR="00666F6C" w:rsidRPr="00666F6C" w:rsidRDefault="00666F6C" w:rsidP="00666F6C">
      <w:pPr>
        <w:spacing w:line="280" w:lineRule="exact"/>
        <w:ind w:firstLine="567"/>
        <w:jc w:val="both"/>
        <w:rPr>
          <w:rFonts w:ascii="Arial" w:hAnsi="Arial" w:cs="Arial"/>
          <w:sz w:val="22"/>
          <w:szCs w:val="22"/>
        </w:rPr>
      </w:pPr>
    </w:p>
    <w:p w:rsidR="00666F6C" w:rsidRPr="00666F6C" w:rsidRDefault="00666F6C" w:rsidP="00666F6C">
      <w:pPr>
        <w:ind w:firstLine="567"/>
        <w:jc w:val="both"/>
        <w:rPr>
          <w:rFonts w:ascii="Arial" w:hAnsi="Arial" w:cs="Arial"/>
          <w:sz w:val="22"/>
          <w:szCs w:val="22"/>
        </w:rPr>
      </w:pPr>
      <w:r w:rsidRPr="00666F6C">
        <w:rPr>
          <w:rFonts w:ascii="Arial" w:hAnsi="Arial" w:cs="Arial"/>
          <w:b/>
          <w:bCs/>
          <w:sz w:val="22"/>
          <w:szCs w:val="22"/>
        </w:rPr>
        <w:t>10.4</w:t>
      </w:r>
      <w:r w:rsidRPr="00666F6C">
        <w:rPr>
          <w:rFonts w:ascii="Arial" w:hAnsi="Arial" w:cs="Arial"/>
          <w:b/>
          <w:sz w:val="22"/>
          <w:szCs w:val="22"/>
        </w:rPr>
        <w:t>.</w:t>
      </w:r>
      <w:r w:rsidRPr="00666F6C">
        <w:rPr>
          <w:rFonts w:ascii="Arial" w:hAnsi="Arial" w:cs="Arial"/>
          <w:sz w:val="22"/>
          <w:szCs w:val="22"/>
        </w:rPr>
        <w:t xml:space="preserve"> A CONTRATADA penalizada que não recolher a multa prevista no art. 87, inciso II da Lei Federal n° 8.666/93, em razão da inexecução total ou parcial do contrato, a Administração, após 30 (trinta) dias do não recolhimento da multa, notificará a licitante quanto a aplicação da sanção de suspensão temporária de participação em licitação e impedimento de contratar com a Administração, por prazo não superior a 2 (dois) anos, garantido o direito prévio da citação e da ampla defesa</w:t>
      </w:r>
      <w:r w:rsidR="003647AC">
        <w:rPr>
          <w:rFonts w:ascii="Arial" w:hAnsi="Arial" w:cs="Arial"/>
          <w:sz w:val="22"/>
          <w:szCs w:val="22"/>
        </w:rPr>
        <w:t>.</w:t>
      </w:r>
    </w:p>
    <w:p w:rsidR="00666F6C" w:rsidRPr="00666F6C" w:rsidRDefault="00666F6C" w:rsidP="00666F6C">
      <w:pPr>
        <w:ind w:firstLine="567"/>
        <w:jc w:val="both"/>
        <w:rPr>
          <w:rFonts w:ascii="Arial" w:hAnsi="Arial" w:cs="Arial"/>
          <w:sz w:val="22"/>
          <w:szCs w:val="22"/>
        </w:rPr>
      </w:pPr>
    </w:p>
    <w:p w:rsidR="00666F6C" w:rsidRPr="00666F6C" w:rsidRDefault="00666F6C" w:rsidP="00666F6C">
      <w:pPr>
        <w:ind w:firstLine="567"/>
        <w:jc w:val="both"/>
        <w:rPr>
          <w:rFonts w:ascii="Arial" w:hAnsi="Arial" w:cs="Arial"/>
          <w:sz w:val="22"/>
          <w:szCs w:val="22"/>
        </w:rPr>
      </w:pPr>
      <w:r w:rsidRPr="00666F6C">
        <w:rPr>
          <w:rFonts w:ascii="Arial" w:hAnsi="Arial" w:cs="Arial"/>
          <w:b/>
          <w:bCs/>
          <w:sz w:val="22"/>
          <w:szCs w:val="22"/>
        </w:rPr>
        <w:t>10.5</w:t>
      </w:r>
      <w:r w:rsidRPr="00666F6C">
        <w:rPr>
          <w:rFonts w:ascii="Arial" w:hAnsi="Arial" w:cs="Arial"/>
          <w:sz w:val="22"/>
          <w:szCs w:val="22"/>
        </w:rPr>
        <w:t xml:space="preserve">. As multas poderão ser descontadas dos pagamentos eventualmente devidos pela administração ou recolhidos via depósito. Caso o pagamento não seja efetuado, o débito será encaminhado para execução </w:t>
      </w:r>
      <w:smartTag w:uri="urn:schemas-microsoft-com:office:smarttags" w:element="PersonName">
        <w:smartTagPr>
          <w:attr w:name="ProductID" w:val="em D￭vida Ativa."/>
        </w:smartTagPr>
        <w:r w:rsidRPr="00666F6C">
          <w:rPr>
            <w:rFonts w:ascii="Arial" w:hAnsi="Arial" w:cs="Arial"/>
            <w:sz w:val="22"/>
            <w:szCs w:val="22"/>
          </w:rPr>
          <w:t>em Dívida Ativa.</w:t>
        </w:r>
      </w:smartTag>
    </w:p>
    <w:p w:rsidR="00666F6C" w:rsidRPr="00666F6C" w:rsidRDefault="00666F6C" w:rsidP="00666F6C">
      <w:pPr>
        <w:spacing w:line="280" w:lineRule="exact"/>
        <w:ind w:firstLine="567"/>
        <w:jc w:val="both"/>
        <w:rPr>
          <w:rFonts w:ascii="Arial" w:hAnsi="Arial" w:cs="Arial"/>
          <w:sz w:val="22"/>
          <w:szCs w:val="22"/>
        </w:rPr>
      </w:pPr>
    </w:p>
    <w:p w:rsidR="00666F6C" w:rsidRPr="00666F6C" w:rsidRDefault="00666F6C" w:rsidP="00666F6C">
      <w:pPr>
        <w:spacing w:line="280" w:lineRule="exact"/>
        <w:ind w:firstLine="567"/>
        <w:jc w:val="both"/>
        <w:rPr>
          <w:rFonts w:ascii="Arial" w:hAnsi="Arial" w:cs="Arial"/>
          <w:sz w:val="22"/>
          <w:szCs w:val="22"/>
        </w:rPr>
      </w:pPr>
      <w:r w:rsidRPr="00666F6C">
        <w:rPr>
          <w:rFonts w:ascii="Arial" w:hAnsi="Arial" w:cs="Arial"/>
          <w:b/>
          <w:sz w:val="22"/>
          <w:szCs w:val="22"/>
        </w:rPr>
        <w:t xml:space="preserve">10.6 </w:t>
      </w:r>
      <w:r w:rsidRPr="00666F6C">
        <w:rPr>
          <w:rFonts w:ascii="Arial" w:hAnsi="Arial" w:cs="Arial"/>
          <w:sz w:val="22"/>
          <w:szCs w:val="22"/>
        </w:rPr>
        <w:t>As penalidades serão obrigatoriamente registradas na Câmara de Vereadores, no caso de suspensão de licitar, o licitante deverá ser descredenciado por igual período, sem prejuízos das multas previstas no Contrato e nas demais cominações legais.</w:t>
      </w:r>
    </w:p>
    <w:p w:rsidR="00666F6C" w:rsidRPr="00666F6C" w:rsidRDefault="00666F6C" w:rsidP="00666F6C">
      <w:pPr>
        <w:ind w:firstLine="567"/>
        <w:jc w:val="both"/>
        <w:rPr>
          <w:rFonts w:ascii="Arial" w:hAnsi="Arial" w:cs="Arial"/>
          <w:b/>
          <w:sz w:val="22"/>
          <w:szCs w:val="22"/>
        </w:rPr>
      </w:pPr>
    </w:p>
    <w:p w:rsidR="00666F6C" w:rsidRPr="00666F6C" w:rsidRDefault="00666F6C" w:rsidP="00666F6C">
      <w:pPr>
        <w:jc w:val="both"/>
        <w:rPr>
          <w:rFonts w:ascii="Arial" w:hAnsi="Arial" w:cs="Arial"/>
          <w:b/>
          <w:sz w:val="22"/>
          <w:szCs w:val="22"/>
        </w:rPr>
      </w:pPr>
      <w:r w:rsidRPr="00666F6C">
        <w:rPr>
          <w:rFonts w:ascii="Arial" w:hAnsi="Arial" w:cs="Arial"/>
          <w:b/>
          <w:sz w:val="22"/>
          <w:szCs w:val="22"/>
        </w:rPr>
        <w:t>11 - CLÁUSULA DÉCIMA PRIMEIRA - DA VINCULAÇÃO AO PROCESSO LICITATÓRIO</w:t>
      </w:r>
    </w:p>
    <w:p w:rsidR="00666F6C" w:rsidRPr="00666F6C" w:rsidRDefault="00666F6C" w:rsidP="00666F6C">
      <w:pPr>
        <w:jc w:val="both"/>
        <w:rPr>
          <w:rFonts w:ascii="Arial" w:hAnsi="Arial" w:cs="Arial"/>
          <w:sz w:val="22"/>
          <w:szCs w:val="22"/>
        </w:rPr>
      </w:pPr>
    </w:p>
    <w:p w:rsidR="00666F6C" w:rsidRPr="00666F6C" w:rsidRDefault="00666F6C" w:rsidP="00666F6C">
      <w:pPr>
        <w:ind w:firstLine="567"/>
        <w:jc w:val="both"/>
        <w:rPr>
          <w:rFonts w:ascii="Arial" w:hAnsi="Arial" w:cs="Arial"/>
          <w:sz w:val="22"/>
          <w:szCs w:val="22"/>
        </w:rPr>
      </w:pPr>
      <w:r w:rsidRPr="00666F6C">
        <w:rPr>
          <w:rFonts w:ascii="Arial" w:hAnsi="Arial" w:cs="Arial"/>
          <w:b/>
          <w:sz w:val="22"/>
          <w:szCs w:val="22"/>
        </w:rPr>
        <w:t xml:space="preserve">11.1. </w:t>
      </w:r>
      <w:r w:rsidRPr="00666F6C">
        <w:rPr>
          <w:rFonts w:ascii="Arial" w:hAnsi="Arial" w:cs="Arial"/>
          <w:sz w:val="22"/>
          <w:szCs w:val="22"/>
        </w:rPr>
        <w:t>Fica vinculado o presente instrumento ao Processo Administrativo Licitatório nº 1554/2015 - Pregão Presencial nº 98/2015.</w:t>
      </w:r>
    </w:p>
    <w:p w:rsidR="00666F6C" w:rsidRPr="00666F6C" w:rsidRDefault="00666F6C" w:rsidP="00666F6C">
      <w:pPr>
        <w:ind w:firstLine="567"/>
        <w:jc w:val="both"/>
        <w:rPr>
          <w:rFonts w:ascii="Arial" w:hAnsi="Arial" w:cs="Arial"/>
          <w:b/>
          <w:sz w:val="22"/>
          <w:szCs w:val="22"/>
        </w:rPr>
      </w:pPr>
    </w:p>
    <w:p w:rsidR="00666F6C" w:rsidRPr="00666F6C" w:rsidRDefault="00666F6C" w:rsidP="00666F6C">
      <w:pPr>
        <w:ind w:firstLine="567"/>
        <w:jc w:val="both"/>
        <w:rPr>
          <w:rFonts w:ascii="Arial" w:hAnsi="Arial" w:cs="Arial"/>
          <w:sz w:val="22"/>
          <w:szCs w:val="22"/>
        </w:rPr>
      </w:pPr>
      <w:r w:rsidRPr="00666F6C">
        <w:rPr>
          <w:rFonts w:ascii="Arial" w:hAnsi="Arial" w:cs="Arial"/>
          <w:sz w:val="22"/>
          <w:szCs w:val="22"/>
        </w:rPr>
        <w:t>Para todas questões suscitadas na execução do Contrato, não resolvidas administrativamente, fica eleito o foro da Comarca de Piracicaba, com renúncia expressa de qual</w:t>
      </w:r>
      <w:r w:rsidRPr="00666F6C">
        <w:rPr>
          <w:rFonts w:ascii="Arial" w:hAnsi="Arial" w:cs="Arial"/>
          <w:sz w:val="22"/>
          <w:szCs w:val="22"/>
        </w:rPr>
        <w:softHyphen/>
        <w:t>quer outro, por mais privilegiado que seja.</w:t>
      </w:r>
    </w:p>
    <w:p w:rsidR="00666F6C" w:rsidRPr="00666F6C" w:rsidRDefault="00666F6C" w:rsidP="00666F6C">
      <w:pPr>
        <w:ind w:firstLine="567"/>
        <w:jc w:val="both"/>
        <w:rPr>
          <w:rFonts w:ascii="Arial" w:hAnsi="Arial" w:cs="Arial"/>
          <w:sz w:val="22"/>
          <w:szCs w:val="22"/>
        </w:rPr>
      </w:pPr>
    </w:p>
    <w:p w:rsidR="00666F6C" w:rsidRPr="00666F6C" w:rsidRDefault="00666F6C" w:rsidP="00666F6C">
      <w:pPr>
        <w:ind w:firstLine="567"/>
        <w:jc w:val="both"/>
        <w:rPr>
          <w:rFonts w:ascii="Arial" w:hAnsi="Arial" w:cs="Arial"/>
          <w:sz w:val="22"/>
          <w:szCs w:val="22"/>
        </w:rPr>
      </w:pPr>
      <w:r w:rsidRPr="00666F6C">
        <w:rPr>
          <w:rFonts w:ascii="Arial" w:hAnsi="Arial" w:cs="Arial"/>
          <w:sz w:val="22"/>
          <w:szCs w:val="22"/>
        </w:rPr>
        <w:t>E por estarem justas e contratadas, as partes assinam o presente ins</w:t>
      </w:r>
      <w:r w:rsidRPr="00666F6C">
        <w:rPr>
          <w:rFonts w:ascii="Arial" w:hAnsi="Arial" w:cs="Arial"/>
          <w:sz w:val="22"/>
          <w:szCs w:val="22"/>
        </w:rPr>
        <w:softHyphen/>
        <w:t>trumento particular de contrato em 04 (quatro) vias de igual teor, for</w:t>
      </w:r>
      <w:r w:rsidRPr="00666F6C">
        <w:rPr>
          <w:rFonts w:ascii="Arial" w:hAnsi="Arial" w:cs="Arial"/>
          <w:sz w:val="22"/>
          <w:szCs w:val="22"/>
        </w:rPr>
        <w:softHyphen/>
        <w:t>ma e efeito, com todas as folhas devidamente rubricadas.</w:t>
      </w:r>
    </w:p>
    <w:p w:rsidR="00666F6C" w:rsidRPr="00666F6C" w:rsidRDefault="00666F6C" w:rsidP="00666F6C">
      <w:pPr>
        <w:ind w:left="2880" w:firstLine="97"/>
        <w:jc w:val="both"/>
        <w:rPr>
          <w:rFonts w:ascii="Arial" w:hAnsi="Arial" w:cs="Arial"/>
          <w:sz w:val="22"/>
          <w:szCs w:val="22"/>
        </w:rPr>
      </w:pPr>
    </w:p>
    <w:p w:rsidR="00666F6C" w:rsidRPr="00666F6C" w:rsidRDefault="00666F6C" w:rsidP="00666F6C">
      <w:pPr>
        <w:ind w:left="2880" w:firstLine="97"/>
        <w:jc w:val="both"/>
        <w:rPr>
          <w:rFonts w:ascii="Arial" w:hAnsi="Arial" w:cs="Arial"/>
          <w:sz w:val="22"/>
          <w:szCs w:val="22"/>
        </w:rPr>
      </w:pPr>
      <w:r w:rsidRPr="00666F6C">
        <w:rPr>
          <w:rFonts w:ascii="Arial" w:hAnsi="Arial" w:cs="Arial"/>
          <w:sz w:val="22"/>
          <w:szCs w:val="22"/>
        </w:rPr>
        <w:t xml:space="preserve">    Piracicaba, 06 de Outubro de 2015.</w:t>
      </w:r>
    </w:p>
    <w:p w:rsidR="00666F6C" w:rsidRPr="00666F6C" w:rsidRDefault="00666F6C" w:rsidP="00666F6C">
      <w:pPr>
        <w:ind w:left="2880" w:firstLine="97"/>
        <w:jc w:val="both"/>
        <w:rPr>
          <w:rFonts w:ascii="Arial" w:hAnsi="Arial" w:cs="Arial"/>
          <w:sz w:val="22"/>
          <w:szCs w:val="22"/>
        </w:rPr>
      </w:pPr>
    </w:p>
    <w:p w:rsidR="00666F6C" w:rsidRPr="00666F6C" w:rsidRDefault="00666F6C" w:rsidP="00666F6C">
      <w:pPr>
        <w:ind w:left="2880" w:firstLine="97"/>
        <w:jc w:val="both"/>
        <w:rPr>
          <w:rFonts w:ascii="Arial" w:hAnsi="Arial" w:cs="Arial"/>
          <w:sz w:val="22"/>
          <w:szCs w:val="22"/>
        </w:rPr>
      </w:pPr>
    </w:p>
    <w:p w:rsidR="00666F6C" w:rsidRPr="00666F6C" w:rsidRDefault="00666F6C" w:rsidP="00666F6C">
      <w:pPr>
        <w:ind w:left="2880" w:firstLine="97"/>
        <w:jc w:val="both"/>
        <w:rPr>
          <w:rFonts w:ascii="Arial" w:hAnsi="Arial" w:cs="Arial"/>
          <w:sz w:val="22"/>
          <w:szCs w:val="22"/>
        </w:rPr>
      </w:pPr>
    </w:p>
    <w:p w:rsidR="00666F6C" w:rsidRPr="00666F6C" w:rsidRDefault="00666F6C" w:rsidP="00666F6C">
      <w:pPr>
        <w:ind w:left="2880" w:firstLine="97"/>
        <w:jc w:val="both"/>
        <w:rPr>
          <w:rFonts w:ascii="Arial" w:hAnsi="Arial" w:cs="Arial"/>
          <w:sz w:val="22"/>
          <w:szCs w:val="22"/>
        </w:rPr>
      </w:pPr>
    </w:p>
    <w:p w:rsidR="00666F6C" w:rsidRPr="00666F6C" w:rsidRDefault="00666F6C" w:rsidP="00666F6C">
      <w:pPr>
        <w:ind w:left="2880" w:firstLine="97"/>
        <w:jc w:val="both"/>
        <w:rPr>
          <w:rFonts w:ascii="Arial" w:hAnsi="Arial" w:cs="Arial"/>
          <w:sz w:val="22"/>
          <w:szCs w:val="22"/>
        </w:rPr>
      </w:pPr>
    </w:p>
    <w:p w:rsidR="00666F6C" w:rsidRPr="003647AC" w:rsidRDefault="00666F6C" w:rsidP="00666F6C">
      <w:pPr>
        <w:jc w:val="center"/>
        <w:rPr>
          <w:rFonts w:ascii="Arial" w:hAnsi="Arial" w:cs="Arial"/>
          <w:b/>
          <w:sz w:val="21"/>
          <w:szCs w:val="21"/>
        </w:rPr>
      </w:pPr>
      <w:r w:rsidRPr="003647AC">
        <w:rPr>
          <w:rFonts w:ascii="Arial" w:hAnsi="Arial" w:cs="Arial"/>
          <w:b/>
          <w:sz w:val="21"/>
          <w:szCs w:val="21"/>
        </w:rPr>
        <w:t>CONTRATANTE</w:t>
      </w:r>
    </w:p>
    <w:p w:rsidR="00666F6C" w:rsidRPr="003647AC" w:rsidRDefault="00666F6C" w:rsidP="00666F6C">
      <w:pPr>
        <w:ind w:left="2880" w:firstLine="97"/>
        <w:jc w:val="both"/>
        <w:rPr>
          <w:rFonts w:ascii="Arial" w:hAnsi="Arial" w:cs="Arial"/>
          <w:b/>
          <w:sz w:val="21"/>
          <w:szCs w:val="21"/>
        </w:rPr>
      </w:pPr>
      <w:r w:rsidRPr="003647AC">
        <w:rPr>
          <w:rFonts w:ascii="Arial" w:hAnsi="Arial" w:cs="Arial"/>
          <w:b/>
          <w:sz w:val="21"/>
          <w:szCs w:val="21"/>
        </w:rPr>
        <w:t>MATHEUS ANTONIO ERLER</w:t>
      </w:r>
    </w:p>
    <w:p w:rsidR="00666F6C" w:rsidRPr="003647AC" w:rsidRDefault="00666F6C" w:rsidP="00666F6C">
      <w:pPr>
        <w:jc w:val="center"/>
        <w:rPr>
          <w:rFonts w:ascii="Arial" w:hAnsi="Arial" w:cs="Arial"/>
          <w:b/>
          <w:sz w:val="21"/>
          <w:szCs w:val="21"/>
        </w:rPr>
      </w:pPr>
      <w:r w:rsidRPr="003647AC">
        <w:rPr>
          <w:rFonts w:ascii="Arial" w:hAnsi="Arial" w:cs="Arial"/>
          <w:b/>
          <w:sz w:val="21"/>
          <w:szCs w:val="21"/>
        </w:rPr>
        <w:t>Presidente da Câmara de Vereadores de Piracicaba</w:t>
      </w:r>
    </w:p>
    <w:p w:rsidR="00666F6C" w:rsidRPr="003647AC" w:rsidRDefault="00666F6C" w:rsidP="00666F6C">
      <w:pPr>
        <w:jc w:val="center"/>
        <w:rPr>
          <w:rFonts w:ascii="Arial" w:hAnsi="Arial" w:cs="Arial"/>
          <w:b/>
          <w:sz w:val="21"/>
          <w:szCs w:val="21"/>
        </w:rPr>
      </w:pPr>
    </w:p>
    <w:p w:rsidR="00CF2D9B" w:rsidRPr="00666F6C" w:rsidRDefault="00CF2D9B" w:rsidP="00666F6C">
      <w:pPr>
        <w:jc w:val="both"/>
        <w:rPr>
          <w:rFonts w:ascii="Arial" w:hAnsi="Arial" w:cs="Arial"/>
          <w:b/>
          <w:sz w:val="22"/>
          <w:szCs w:val="22"/>
        </w:rPr>
      </w:pPr>
    </w:p>
    <w:p w:rsidR="00CF2D9B" w:rsidRPr="00666F6C" w:rsidRDefault="00CF2D9B" w:rsidP="00666F6C">
      <w:pPr>
        <w:jc w:val="center"/>
        <w:rPr>
          <w:rFonts w:ascii="Arial" w:hAnsi="Arial" w:cs="Arial"/>
          <w:b/>
          <w:sz w:val="22"/>
          <w:szCs w:val="22"/>
        </w:rPr>
      </w:pPr>
    </w:p>
    <w:p w:rsidR="00CF2D9B" w:rsidRPr="003647AC" w:rsidRDefault="00CF2D9B" w:rsidP="00666F6C">
      <w:pPr>
        <w:jc w:val="center"/>
        <w:rPr>
          <w:rFonts w:ascii="Arial" w:hAnsi="Arial" w:cs="Arial"/>
          <w:sz w:val="21"/>
          <w:szCs w:val="21"/>
        </w:rPr>
      </w:pPr>
      <w:r w:rsidRPr="003647AC">
        <w:rPr>
          <w:rFonts w:ascii="Arial" w:hAnsi="Arial" w:cs="Arial"/>
          <w:b/>
          <w:sz w:val="21"/>
          <w:szCs w:val="21"/>
        </w:rPr>
        <w:t>CONTRATADA</w:t>
      </w:r>
    </w:p>
    <w:p w:rsidR="00CF2D9B" w:rsidRPr="003647AC" w:rsidRDefault="00CF2D9B" w:rsidP="00666F6C">
      <w:pPr>
        <w:jc w:val="center"/>
        <w:rPr>
          <w:rFonts w:ascii="Arial" w:hAnsi="Arial" w:cs="Arial"/>
          <w:b/>
          <w:sz w:val="21"/>
          <w:szCs w:val="21"/>
        </w:rPr>
      </w:pPr>
      <w:r w:rsidRPr="003647AC">
        <w:rPr>
          <w:rFonts w:ascii="Arial" w:hAnsi="Arial" w:cs="Arial"/>
          <w:b/>
          <w:sz w:val="21"/>
          <w:szCs w:val="21"/>
        </w:rPr>
        <w:t>FABIO JUNIO ALBORGUETE</w:t>
      </w:r>
    </w:p>
    <w:p w:rsidR="00CF2D9B" w:rsidRPr="003647AC" w:rsidRDefault="00CF2D9B" w:rsidP="00666F6C">
      <w:pPr>
        <w:jc w:val="center"/>
        <w:rPr>
          <w:rFonts w:ascii="Arial" w:hAnsi="Arial" w:cs="Arial"/>
          <w:b/>
          <w:sz w:val="21"/>
          <w:szCs w:val="21"/>
        </w:rPr>
      </w:pPr>
      <w:r w:rsidRPr="003647AC">
        <w:rPr>
          <w:rFonts w:ascii="Arial" w:hAnsi="Arial" w:cs="Arial"/>
          <w:b/>
          <w:sz w:val="21"/>
          <w:szCs w:val="21"/>
        </w:rPr>
        <w:t>Sócio Administrador</w:t>
      </w:r>
    </w:p>
    <w:sectPr w:rsidR="00CF2D9B" w:rsidRPr="003647AC" w:rsidSect="00666F6C">
      <w:headerReference w:type="even" r:id="rId7"/>
      <w:headerReference w:type="default" r:id="rId8"/>
      <w:pgSz w:w="11906" w:h="16838"/>
      <w:pgMar w:top="896" w:right="1416" w:bottom="426"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DBB" w:rsidRDefault="00BC5DBB">
      <w:r>
        <w:separator/>
      </w:r>
    </w:p>
  </w:endnote>
  <w:endnote w:type="continuationSeparator" w:id="0">
    <w:p w:rsidR="00BC5DBB" w:rsidRDefault="00BC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DBB" w:rsidRDefault="00BC5DBB">
      <w:r>
        <w:separator/>
      </w:r>
    </w:p>
  </w:footnote>
  <w:footnote w:type="continuationSeparator" w:id="0">
    <w:p w:rsidR="00BC5DBB" w:rsidRDefault="00BC5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D9B" w:rsidRDefault="00CF2D9B" w:rsidP="004F5D5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F2D9B" w:rsidRDefault="00CF2D9B" w:rsidP="005A69F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D9B" w:rsidRDefault="00CF2D9B" w:rsidP="004F5D5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C0C19">
      <w:rPr>
        <w:rStyle w:val="Nmerodepgina"/>
        <w:noProof/>
      </w:rPr>
      <w:t>4</w:t>
    </w:r>
    <w:r>
      <w:rPr>
        <w:rStyle w:val="Nmerodepgina"/>
      </w:rPr>
      <w:fldChar w:fldCharType="end"/>
    </w:r>
  </w:p>
  <w:p w:rsidR="00666F6C" w:rsidRPr="008B6B7E" w:rsidRDefault="00CF2D9B" w:rsidP="00666F6C">
    <w:pPr>
      <w:pStyle w:val="Cabealho"/>
      <w:ind w:left="-567"/>
      <w:rPr>
        <w:rFonts w:ascii="Arial" w:hAnsi="Arial" w:cs="Arial"/>
        <w:b/>
        <w:sz w:val="18"/>
        <w:szCs w:val="18"/>
      </w:rPr>
    </w:pPr>
    <w:r w:rsidRPr="00430E3F">
      <w:rPr>
        <w:sz w:val="36"/>
        <w:szCs w:val="36"/>
      </w:rPr>
      <w:t xml:space="preserve">     </w:t>
    </w:r>
    <w:r w:rsidR="00666F6C" w:rsidRPr="00430E3F">
      <w:rPr>
        <w:sz w:val="36"/>
        <w:szCs w:val="36"/>
      </w:rPr>
      <w:t xml:space="preserve">      </w:t>
    </w:r>
  </w:p>
  <w:p w:rsidR="00666F6C" w:rsidRPr="008B6B7E" w:rsidRDefault="00666F6C" w:rsidP="00666F6C">
    <w:pPr>
      <w:pStyle w:val="Cabealho"/>
      <w:ind w:left="-567"/>
      <w:jc w:val="center"/>
      <w:rPr>
        <w:rFonts w:ascii="Arial" w:hAnsi="Arial" w:cs="Arial"/>
        <w:b/>
        <w:sz w:val="18"/>
        <w:szCs w:val="18"/>
      </w:rPr>
    </w:pPr>
  </w:p>
  <w:p w:rsidR="00666F6C" w:rsidRPr="003713C3" w:rsidRDefault="00666F6C" w:rsidP="00666F6C">
    <w:pPr>
      <w:pStyle w:val="Cabealho"/>
      <w:ind w:left="-567"/>
      <w:jc w:val="center"/>
      <w:rPr>
        <w:rFonts w:ascii="Arial" w:hAnsi="Arial" w:cs="Arial"/>
        <w:b/>
        <w:sz w:val="36"/>
        <w:szCs w:val="36"/>
      </w:rPr>
    </w:pPr>
    <w:r w:rsidRPr="003713C3">
      <w:rPr>
        <w:rFonts w:ascii="Arial" w:hAnsi="Arial" w:cs="Arial"/>
        <w:noProof/>
        <w:sz w:val="36"/>
        <w:szCs w:val="36"/>
      </w:rPr>
      <mc:AlternateContent>
        <mc:Choice Requires="wps">
          <w:drawing>
            <wp:anchor distT="0" distB="0" distL="114300" distR="114300" simplePos="0" relativeHeight="251659264" behindDoc="0" locked="0" layoutInCell="0" allowOverlap="1">
              <wp:simplePos x="0" y="0"/>
              <wp:positionH relativeFrom="column">
                <wp:posOffset>-719455</wp:posOffset>
              </wp:positionH>
              <wp:positionV relativeFrom="paragraph">
                <wp:posOffset>-109220</wp:posOffset>
              </wp:positionV>
              <wp:extent cx="627380" cy="699135"/>
              <wp:effectExtent l="4445" t="0" r="0" b="63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6991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66F6C" w:rsidRDefault="00666F6C" w:rsidP="00666F6C">
                          <w:r>
                            <w:object w:dxaOrig="1524" w:dyaOrig="1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6.25pt" o:ole="">
                                <v:imagedata r:id="rId1" o:title=""/>
                              </v:shape>
                              <o:OLEObject Type="Embed" ProgID="Word.Document.8" ShapeID="_x0000_i1025" DrawAspect="Content" ObjectID="_1505736617" r:id="rId2"/>
                            </w:objec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left:0;text-align:left;margin-left:-56.65pt;margin-top:-8.6pt;width:49.4pt;height:5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" o:allowincell="f" filled="f" stroked="f">
              <v:textbox inset="1pt,1pt,1pt,1pt">
                <w:txbxContent>
                  <w:p w:rsidR="00666F6C" w:rsidRDefault="00666F6C" w:rsidP="00666F6C">
                    <w:r>
                      <w:object w:dxaOrig="1524" w:dyaOrig="1682">
                        <v:shape id="_x0000_i1025" type="#_x0000_t75" style="width:50.25pt;height:56.25pt" o:ole="">
                          <v:imagedata r:id="rId3" o:title=""/>
                        </v:shape>
                        <o:OLEObject Type="Embed" ProgID="Word.Document.8" ShapeID="_x0000_i1025" DrawAspect="Content" ObjectID="_1505724629" r:id="rId4"/>
                      </w:object>
                    </w:r>
                  </w:p>
                </w:txbxContent>
              </v:textbox>
            </v:rect>
          </w:pict>
        </mc:Fallback>
      </mc:AlternateContent>
    </w:r>
    <w:r w:rsidRPr="003713C3">
      <w:rPr>
        <w:rFonts w:ascii="Arial" w:hAnsi="Arial" w:cs="Arial"/>
        <w:b/>
        <w:sz w:val="36"/>
        <w:szCs w:val="36"/>
      </w:rPr>
      <w:t>CÂMARA DE VEREADORES DE PIRACICABA</w:t>
    </w:r>
  </w:p>
  <w:p w:rsidR="00666F6C" w:rsidRDefault="00666F6C" w:rsidP="00666F6C">
    <w:pPr>
      <w:pStyle w:val="Ttulo"/>
      <w:spacing w:line="240" w:lineRule="auto"/>
      <w:ind w:right="360"/>
    </w:pPr>
    <w:r w:rsidRPr="003713C3">
      <w:rPr>
        <w:rFonts w:ascii="Arial" w:hAnsi="Arial" w:cs="Arial"/>
        <w:b w:val="0"/>
        <w:sz w:val="32"/>
        <w:szCs w:val="32"/>
      </w:rPr>
      <w:t>Estado de São Paulo</w:t>
    </w:r>
    <w:r>
      <w:t xml:space="preserve"> </w:t>
    </w:r>
  </w:p>
  <w:p w:rsidR="00666F6C" w:rsidRDefault="00666F6C" w:rsidP="00666F6C">
    <w:pPr>
      <w:pStyle w:val="Cabealho"/>
      <w:jc w:val="center"/>
      <w:rPr>
        <w:rFonts w:ascii="Tahoma" w:hAnsi="Tahoma"/>
        <w:spacing w:val="40"/>
      </w:rPr>
    </w:pPr>
    <w:r w:rsidRPr="005F76B7">
      <w:rPr>
        <w:rFonts w:ascii="Tahoma" w:hAnsi="Tahoma"/>
        <w:spacing w:val="40"/>
      </w:rPr>
      <w:t>Departamento Administrativo Financeiro</w:t>
    </w:r>
  </w:p>
  <w:p w:rsidR="00CF2D9B" w:rsidRDefault="00CF2D9B" w:rsidP="00666F6C">
    <w:pPr>
      <w:pStyle w:val="Cabealho"/>
      <w:ind w:right="360"/>
      <w:jc w:val="center"/>
      <w:rPr>
        <w:rFonts w:ascii="Tahoma" w:hAnsi="Tahoma"/>
        <w:i/>
        <w:spacing w:val="4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57BC8"/>
    <w:multiLevelType w:val="singleLevel"/>
    <w:tmpl w:val="0846A2E8"/>
    <w:lvl w:ilvl="0">
      <w:start w:val="1"/>
      <w:numFmt w:val="decimal"/>
      <w:lvlText w:val="%1- "/>
      <w:legacy w:legacy="1" w:legacySpace="0" w:legacyIndent="283"/>
      <w:lvlJc w:val="left"/>
      <w:pPr>
        <w:ind w:left="283" w:hanging="283"/>
      </w:pPr>
      <w:rPr>
        <w:rFonts w:ascii="Arial" w:hAnsi="Arial" w:cs="Arial" w:hint="default"/>
        <w:b/>
        <w:i w:val="0"/>
        <w:sz w:val="22"/>
      </w:rPr>
    </w:lvl>
  </w:abstractNum>
  <w:abstractNum w:abstractNumId="1">
    <w:nsid w:val="68920518"/>
    <w:multiLevelType w:val="singleLevel"/>
    <w:tmpl w:val="1DDE165A"/>
    <w:lvl w:ilvl="0">
      <w:start w:val="6"/>
      <w:numFmt w:val="decimal"/>
      <w:lvlText w:val="%1. "/>
      <w:legacy w:legacy="1" w:legacySpace="0" w:legacyIndent="283"/>
      <w:lvlJc w:val="left"/>
      <w:pPr>
        <w:ind w:left="283" w:hanging="283"/>
      </w:pPr>
      <w:rPr>
        <w:rFonts w:ascii="Arial" w:hAnsi="Arial" w:cs="Arial" w:hint="default"/>
        <w:b/>
        <w:i w:val="0"/>
        <w:sz w:val="22"/>
      </w:rPr>
    </w:lvl>
  </w:abstractNum>
  <w:num w:numId="1">
    <w:abstractNumId w:val="0"/>
    <w:lvlOverride w:ilvl="0">
      <w:startOverride w:val="1"/>
    </w:lvlOverride>
  </w:num>
  <w:num w:numId="2">
    <w:abstractNumId w:val="1"/>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7A"/>
    <w:rsid w:val="000309AD"/>
    <w:rsid w:val="00074558"/>
    <w:rsid w:val="000776A3"/>
    <w:rsid w:val="00082A6E"/>
    <w:rsid w:val="000D794F"/>
    <w:rsid w:val="00172B33"/>
    <w:rsid w:val="00195081"/>
    <w:rsid w:val="00254911"/>
    <w:rsid w:val="002D6970"/>
    <w:rsid w:val="003647AC"/>
    <w:rsid w:val="00373FA6"/>
    <w:rsid w:val="00422E39"/>
    <w:rsid w:val="00430E3F"/>
    <w:rsid w:val="00492C7D"/>
    <w:rsid w:val="004D16B6"/>
    <w:rsid w:val="004E1A39"/>
    <w:rsid w:val="004F5D51"/>
    <w:rsid w:val="0053797A"/>
    <w:rsid w:val="005A69F2"/>
    <w:rsid w:val="005F6113"/>
    <w:rsid w:val="006233E5"/>
    <w:rsid w:val="00666F6C"/>
    <w:rsid w:val="00684FC5"/>
    <w:rsid w:val="00690C2B"/>
    <w:rsid w:val="006A2567"/>
    <w:rsid w:val="006A35E1"/>
    <w:rsid w:val="00766F21"/>
    <w:rsid w:val="008335DE"/>
    <w:rsid w:val="008421BB"/>
    <w:rsid w:val="008924AA"/>
    <w:rsid w:val="008F763E"/>
    <w:rsid w:val="00967AC8"/>
    <w:rsid w:val="009953D1"/>
    <w:rsid w:val="009B4C9D"/>
    <w:rsid w:val="009E6D3B"/>
    <w:rsid w:val="009F7098"/>
    <w:rsid w:val="00A07925"/>
    <w:rsid w:val="00AB4B6B"/>
    <w:rsid w:val="00AC3197"/>
    <w:rsid w:val="00AD74DB"/>
    <w:rsid w:val="00B0578C"/>
    <w:rsid w:val="00B158C1"/>
    <w:rsid w:val="00BC5DBB"/>
    <w:rsid w:val="00BE3CBD"/>
    <w:rsid w:val="00C02F25"/>
    <w:rsid w:val="00C459FB"/>
    <w:rsid w:val="00C848B8"/>
    <w:rsid w:val="00CE751B"/>
    <w:rsid w:val="00CF2D9B"/>
    <w:rsid w:val="00D81B58"/>
    <w:rsid w:val="00DC0C19"/>
    <w:rsid w:val="00DC1AC5"/>
    <w:rsid w:val="00DE0FB8"/>
    <w:rsid w:val="00E750B9"/>
    <w:rsid w:val="00F0491F"/>
    <w:rsid w:val="00F34A87"/>
    <w:rsid w:val="00F811AB"/>
    <w:rsid w:val="00F90E16"/>
    <w:rsid w:val="00FD6408"/>
    <w:rsid w:val="00FE22BE"/>
    <w:rsid w:val="00FE5B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A00B39B4-C67E-4EF3-A6F1-EC48A04F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97A"/>
    <w:rPr>
      <w:rFonts w:ascii="Times New Roman" w:eastAsia="Times New Roman" w:hAnsi="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3797A"/>
    <w:pPr>
      <w:tabs>
        <w:tab w:val="center" w:pos="4320"/>
        <w:tab w:val="right" w:pos="8640"/>
      </w:tabs>
    </w:pPr>
  </w:style>
  <w:style w:type="character" w:customStyle="1" w:styleId="CabealhoChar">
    <w:name w:val="Cabeçalho Char"/>
    <w:basedOn w:val="Fontepargpadro"/>
    <w:link w:val="Cabealho"/>
    <w:locked/>
    <w:rsid w:val="0053797A"/>
    <w:rPr>
      <w:rFonts w:ascii="Times New Roman" w:hAnsi="Times New Roman" w:cs="Times New Roman"/>
      <w:sz w:val="20"/>
      <w:szCs w:val="20"/>
      <w:lang w:eastAsia="pt-BR"/>
    </w:rPr>
  </w:style>
  <w:style w:type="table" w:styleId="Tabelacomgrade">
    <w:name w:val="Table Grid"/>
    <w:basedOn w:val="Tabelanormal"/>
    <w:uiPriority w:val="99"/>
    <w:rsid w:val="0053797A"/>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uiPriority w:val="99"/>
    <w:rsid w:val="0053797A"/>
    <w:rPr>
      <w:rFonts w:cs="Times New Roman"/>
    </w:rPr>
  </w:style>
  <w:style w:type="paragraph" w:styleId="Rodap">
    <w:name w:val="footer"/>
    <w:basedOn w:val="Normal"/>
    <w:link w:val="RodapChar"/>
    <w:uiPriority w:val="99"/>
    <w:rsid w:val="00A07925"/>
    <w:pPr>
      <w:tabs>
        <w:tab w:val="center" w:pos="4252"/>
        <w:tab w:val="right" w:pos="8504"/>
      </w:tabs>
    </w:pPr>
  </w:style>
  <w:style w:type="character" w:customStyle="1" w:styleId="RodapChar">
    <w:name w:val="Rodapé Char"/>
    <w:basedOn w:val="Fontepargpadro"/>
    <w:link w:val="Rodap"/>
    <w:uiPriority w:val="99"/>
    <w:locked/>
    <w:rsid w:val="00A07925"/>
    <w:rPr>
      <w:rFonts w:ascii="Times New Roman" w:hAnsi="Times New Roman" w:cs="Times New Roman"/>
      <w:sz w:val="20"/>
      <w:szCs w:val="20"/>
      <w:lang w:eastAsia="pt-BR"/>
    </w:rPr>
  </w:style>
  <w:style w:type="paragraph" w:styleId="Textodebalo">
    <w:name w:val="Balloon Text"/>
    <w:basedOn w:val="Normal"/>
    <w:link w:val="TextodebaloChar"/>
    <w:uiPriority w:val="99"/>
    <w:semiHidden/>
    <w:rsid w:val="004D16B6"/>
    <w:rPr>
      <w:rFonts w:ascii="Segoe UI" w:hAnsi="Segoe UI" w:cs="Segoe UI"/>
      <w:sz w:val="18"/>
      <w:szCs w:val="18"/>
    </w:rPr>
  </w:style>
  <w:style w:type="character" w:customStyle="1" w:styleId="TextodebaloChar">
    <w:name w:val="Texto de balão Char"/>
    <w:basedOn w:val="Fontepargpadro"/>
    <w:link w:val="Textodebalo"/>
    <w:uiPriority w:val="99"/>
    <w:semiHidden/>
    <w:locked/>
    <w:rsid w:val="004D16B6"/>
    <w:rPr>
      <w:rFonts w:ascii="Segoe UI" w:hAnsi="Segoe UI" w:cs="Segoe UI"/>
      <w:sz w:val="18"/>
      <w:szCs w:val="18"/>
      <w:lang w:eastAsia="pt-BR"/>
    </w:rPr>
  </w:style>
  <w:style w:type="paragraph" w:styleId="Ttulo">
    <w:name w:val="Title"/>
    <w:basedOn w:val="Normal"/>
    <w:next w:val="Subttulo"/>
    <w:link w:val="TtuloChar"/>
    <w:qFormat/>
    <w:locked/>
    <w:rsid w:val="00666F6C"/>
    <w:pPr>
      <w:suppressAutoHyphens/>
      <w:overflowPunct w:val="0"/>
      <w:autoSpaceDE w:val="0"/>
      <w:autoSpaceDN w:val="0"/>
      <w:adjustRightInd w:val="0"/>
      <w:spacing w:line="360" w:lineRule="auto"/>
      <w:jc w:val="center"/>
      <w:textAlignment w:val="baseline"/>
    </w:pPr>
    <w:rPr>
      <w:b/>
      <w:sz w:val="28"/>
    </w:rPr>
  </w:style>
  <w:style w:type="character" w:customStyle="1" w:styleId="TtuloChar">
    <w:name w:val="Título Char"/>
    <w:basedOn w:val="Fontepargpadro"/>
    <w:link w:val="Ttulo"/>
    <w:rsid w:val="00666F6C"/>
    <w:rPr>
      <w:rFonts w:ascii="Times New Roman" w:eastAsia="Times New Roman" w:hAnsi="Times New Roman"/>
      <w:b/>
      <w:sz w:val="28"/>
      <w:szCs w:val="20"/>
    </w:rPr>
  </w:style>
  <w:style w:type="paragraph" w:styleId="Subttulo">
    <w:name w:val="Subtitle"/>
    <w:basedOn w:val="Normal"/>
    <w:next w:val="Normal"/>
    <w:link w:val="SubttuloChar"/>
    <w:qFormat/>
    <w:locked/>
    <w:rsid w:val="00666F6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666F6C"/>
    <w:rPr>
      <w:rFonts w:asciiTheme="minorHAnsi" w:eastAsiaTheme="minorEastAsia" w:hAnsiTheme="minorHAnsi"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1505</Words>
  <Characters>8130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CONTRATO Nº 60 REFERENTE AO FORNECIMENTO PARCELADO DE INSUMOS DE ENLATADOS E EMPACOTADOS PARA A CÂMARA DE VEREADORES DE PIRACICABA</vt:lpstr>
    </vt:vector>
  </TitlesOfParts>
  <Company/>
  <LinksUpToDate>false</LinksUpToDate>
  <CharactersWithSpaces>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Nº 60 REFERENTE AO FORNECIMENTO PARCELADO DE INSUMOS DE ENLATADOS E EMPACOTADOS PARA A CÂMARA DE VEREADORES DE PIRACICABA</dc:title>
  <dc:subject/>
  <dc:creator>Denis Gustavo Roberto de Moraes</dc:creator>
  <cp:keywords/>
  <dc:description/>
  <cp:lastModifiedBy>Valeria Frota T M Oliveira</cp:lastModifiedBy>
  <cp:revision>5</cp:revision>
  <cp:lastPrinted>2015-10-07T18:23:00Z</cp:lastPrinted>
  <dcterms:created xsi:type="dcterms:W3CDTF">2015-10-06T18:49:00Z</dcterms:created>
  <dcterms:modified xsi:type="dcterms:W3CDTF">2015-10-07T18:24:00Z</dcterms:modified>
</cp:coreProperties>
</file>